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E0604">
              <w:t>0087</w:t>
            </w:r>
          </w:p>
          <w:p w:rsidR="00B17211" w:rsidRDefault="00456324" w:rsidP="006E451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4518">
              <w:t>31</w:t>
            </w:r>
            <w:bookmarkStart w:id="0" w:name="_GoBack"/>
            <w:bookmarkEnd w:id="0"/>
            <w:r>
              <w:t xml:space="preserve"> January 2023</w:t>
            </w:r>
          </w:p>
        </w:tc>
      </w:tr>
    </w:tbl>
    <w:p w:rsidR="00793DD5" w:rsidRDefault="00793DD5" w:rsidP="00B9048F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E0604" w:rsidRPr="007E0604" w:rsidRDefault="007E0604" w:rsidP="00B9048F">
      <w:pPr>
        <w:pStyle w:val="Heading2"/>
      </w:pPr>
      <w:r w:rsidRPr="007E0604">
        <w:t>How many road-users were caught lane hogging in the past fo</w:t>
      </w:r>
      <w:r>
        <w:t>ur calendar years? (2018-2022)</w:t>
      </w:r>
    </w:p>
    <w:p w:rsidR="007E0604" w:rsidRPr="007E0604" w:rsidRDefault="007E0604" w:rsidP="00B9048F">
      <w:pPr>
        <w:pStyle w:val="Heading2"/>
      </w:pPr>
      <w:r w:rsidRPr="007E0604">
        <w:t>Please provide the number of incidents recorded each year, the number of fines handed out a</w:t>
      </w:r>
      <w:r>
        <w:t xml:space="preserve">nd the number of prosecutions. </w:t>
      </w:r>
    </w:p>
    <w:p w:rsidR="007E0604" w:rsidRDefault="007E0604" w:rsidP="00B9048F">
      <w:pPr>
        <w:pStyle w:val="Heading2"/>
      </w:pPr>
      <w:r w:rsidRPr="007E0604">
        <w:t xml:space="preserve">Please break it down by calendar year. </w:t>
      </w:r>
    </w:p>
    <w:p w:rsidR="007E0604" w:rsidRPr="00E8352C" w:rsidRDefault="007E0604" w:rsidP="00B9048F">
      <w:r w:rsidRPr="00E8352C">
        <w:t xml:space="preserve">In response to </w:t>
      </w:r>
      <w:r>
        <w:t>your request</w:t>
      </w:r>
      <w:r w:rsidRPr="00E8352C">
        <w:t xml:space="preserve">, I regret to inform you that I am unable to provide you with the information you have requested, as it would prove too costly to do so within the context of the fee regulations.  </w:t>
      </w:r>
    </w:p>
    <w:p w:rsidR="007E0604" w:rsidRPr="00E8352C" w:rsidRDefault="007E0604" w:rsidP="00B9048F">
      <w:r w:rsidRPr="00E8352C">
        <w:t xml:space="preserve">As you may be aware the current cost threshold is £600 and I estimate that it would cost well in excess of this amount to process your request. </w:t>
      </w:r>
    </w:p>
    <w:p w:rsidR="007E0604" w:rsidRPr="00E8352C" w:rsidRDefault="007E0604" w:rsidP="00B9048F">
      <w:r w:rsidRPr="00E8352C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7E0604" w:rsidRPr="00E8352C" w:rsidRDefault="007E0604" w:rsidP="00B9048F">
      <w:r w:rsidRPr="00E8352C">
        <w:t xml:space="preserve">By way of explanation, crimes in Scotland are recorded in accordance with the Scottish Government Justice Department Offence Classification Codes, and not the Highway Code. </w:t>
      </w:r>
    </w:p>
    <w:p w:rsidR="007E0604" w:rsidRPr="00E8352C" w:rsidRDefault="007E0604" w:rsidP="00B9048F">
      <w:r w:rsidRPr="00E8352C">
        <w:t>In this instance, I’m afraid that t</w:t>
      </w:r>
      <w:r>
        <w:t xml:space="preserve">here is no specific offence of lane hogging or </w:t>
      </w:r>
      <w:r w:rsidRPr="00E8352C">
        <w:t>unnecessaril</w:t>
      </w:r>
      <w:r>
        <w:t>y staying in an overtaking lane</w:t>
      </w:r>
      <w:r w:rsidRPr="00E8352C">
        <w:t>. Such offence</w:t>
      </w:r>
      <w:r>
        <w:t xml:space="preserve">s would be recorded under Careless Driving or Dangerous Driving </w:t>
      </w:r>
      <w:r w:rsidRPr="00E8352C">
        <w:t xml:space="preserve">etc. depending on the circumstances. </w:t>
      </w:r>
    </w:p>
    <w:p w:rsidR="007E0604" w:rsidRPr="00E8352C" w:rsidRDefault="007E0604" w:rsidP="00B9048F">
      <w:r w:rsidRPr="00E8352C">
        <w:t xml:space="preserve">Statistics for all recorded and detected Careless Driving and Dangerous driving offences are publicly available on the Police Scotland website:- </w:t>
      </w:r>
    </w:p>
    <w:p w:rsidR="007E0604" w:rsidRPr="00E8352C" w:rsidRDefault="006E4518" w:rsidP="00B9048F">
      <w:hyperlink r:id="rId8" w:history="1">
        <w:r w:rsidR="007E0604">
          <w:rPr>
            <w:rStyle w:val="Hyperlink"/>
          </w:rPr>
          <w:t>How we are performing - Police Scotland</w:t>
        </w:r>
      </w:hyperlink>
    </w:p>
    <w:p w:rsidR="007E0604" w:rsidRDefault="007E0604" w:rsidP="00B9048F">
      <w:r w:rsidRPr="00E8352C">
        <w:t xml:space="preserve">Unfortunately, the only possible way to provide you with an accurate response would be to individually examine each of these offences to establish the circumstances and determine </w:t>
      </w:r>
      <w:r w:rsidRPr="00E8352C">
        <w:lastRenderedPageBreak/>
        <w:t>whether they were relevant to your request - an exercise which I estimate would far exceed the cost limit set out in the Fees Regulations.</w:t>
      </w:r>
    </w:p>
    <w:p w:rsidR="007E0604" w:rsidRPr="007E0604" w:rsidRDefault="007E0604" w:rsidP="00B9048F">
      <w:r>
        <w:t xml:space="preserve">I can also advise you that </w:t>
      </w:r>
      <w:r w:rsidRPr="007D1918">
        <w:rPr>
          <w:bCs/>
          <w:color w:val="000000"/>
        </w:rPr>
        <w:t xml:space="preserve">Police Scotland does not hold </w:t>
      </w:r>
      <w:r>
        <w:rPr>
          <w:bCs/>
          <w:color w:val="000000"/>
        </w:rPr>
        <w:t>prosecution/</w:t>
      </w:r>
      <w:r w:rsidRPr="00411E03">
        <w:rPr>
          <w:bCs/>
        </w:rPr>
        <w:t>conviction information</w:t>
      </w:r>
      <w:r w:rsidRPr="007D1918">
        <w:rPr>
          <w:bCs/>
          <w:color w:val="000000"/>
        </w:rPr>
        <w:t xml:space="preserve">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7E0604" w:rsidRDefault="007E0604" w:rsidP="00B9048F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9" w:history="1">
        <w:r w:rsidRPr="0055500C">
          <w:rPr>
            <w:rStyle w:val="Hyperlink"/>
          </w:rPr>
          <w:t>foi@copfs.gsi.gov.uk</w:t>
        </w:r>
      </w:hyperlink>
      <w:r>
        <w:rPr>
          <w:color w:val="0000FF"/>
          <w:u w:val="single"/>
        </w:rPr>
        <w:t xml:space="preserve"> </w:t>
      </w:r>
    </w:p>
    <w:p w:rsidR="007E0604" w:rsidRPr="007E0604" w:rsidRDefault="007E0604" w:rsidP="00B9048F">
      <w:pPr>
        <w:rPr>
          <w:bCs/>
        </w:rPr>
      </w:pPr>
      <w:r>
        <w:t>And with regard to fines: Scottish C</w:t>
      </w:r>
      <w:r w:rsidRPr="002C39D2">
        <w:t xml:space="preserve">ourt </w:t>
      </w:r>
      <w:r>
        <w:t xml:space="preserve">and Tribunals </w:t>
      </w:r>
      <w:r w:rsidRPr="002C39D2">
        <w:t>Service</w:t>
      </w:r>
      <w:r>
        <w:t xml:space="preserve">: </w:t>
      </w:r>
      <w:hyperlink r:id="rId10" w:history="1">
        <w:r w:rsidRPr="002C39D2">
          <w:rPr>
            <w:rStyle w:val="Hyperlink"/>
          </w:rPr>
          <w:t>foi@scotcourts.gov.uk</w:t>
        </w:r>
      </w:hyperlink>
    </w:p>
    <w:p w:rsidR="00B9048F" w:rsidRDefault="00B9048F" w:rsidP="00B9048F"/>
    <w:p w:rsidR="00496A08" w:rsidRPr="00BF6B81" w:rsidRDefault="00496A08" w:rsidP="00B9048F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B9048F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B9048F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B9048F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B9048F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B9048F"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B9048F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5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5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5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5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5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5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E4518"/>
    <w:rsid w:val="00750D83"/>
    <w:rsid w:val="00793DD5"/>
    <w:rsid w:val="007D55F6"/>
    <w:rsid w:val="007E0604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9048F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oi@scotcourt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foi@copfs.gsi.gov.uk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578</Words>
  <Characters>3301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2023-01-31T13:46:00Z</cp:lastPrinted>
  <dcterms:created xsi:type="dcterms:W3CDTF">2021-10-06T12:31:00Z</dcterms:created>
  <dcterms:modified xsi:type="dcterms:W3CDTF">2023-01-31T13:46:00Z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