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14D06B" w:rsidR="00B17211" w:rsidRPr="00B17211" w:rsidRDefault="00B17211" w:rsidP="007F490F">
            <w:r w:rsidRPr="007F490F">
              <w:rPr>
                <w:rStyle w:val="Heading2Char"/>
              </w:rPr>
              <w:t>Our reference:</w:t>
            </w:r>
            <w:r>
              <w:t xml:space="preserve">  FOI 2</w:t>
            </w:r>
            <w:r w:rsidR="00B654B6">
              <w:t>4</w:t>
            </w:r>
            <w:r>
              <w:t>-</w:t>
            </w:r>
            <w:r w:rsidR="00FA0A5B">
              <w:t>0764</w:t>
            </w:r>
          </w:p>
          <w:p w14:paraId="34BDABA6" w14:textId="474C7446" w:rsidR="00B17211" w:rsidRDefault="00456324" w:rsidP="00EE2373">
            <w:r w:rsidRPr="007F490F">
              <w:rPr>
                <w:rStyle w:val="Heading2Char"/>
              </w:rPr>
              <w:t>Respon</w:t>
            </w:r>
            <w:r w:rsidR="007D55F6">
              <w:rPr>
                <w:rStyle w:val="Heading2Char"/>
              </w:rPr>
              <w:t>ded to:</w:t>
            </w:r>
            <w:r w:rsidR="007F490F">
              <w:t xml:space="preserve">  </w:t>
            </w:r>
            <w:r w:rsidR="00FA0A5B">
              <w:t xml:space="preserve">09 May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FD7115" w14:textId="091FD896" w:rsidR="00352699" w:rsidRDefault="00352699" w:rsidP="00352699">
      <w:pPr>
        <w:pStyle w:val="Heading2"/>
      </w:pPr>
      <w:r>
        <w:t>I seek the following information with regard to Police Scotland's programme of materials surrounding the implementation of the Hate Crime and Public Order (Scotland) Act 2021:</w:t>
      </w:r>
    </w:p>
    <w:p w14:paraId="2EC234C3" w14:textId="25C4AD3D" w:rsidR="00352699" w:rsidRDefault="00352699" w:rsidP="00352699">
      <w:pPr>
        <w:pStyle w:val="Heading2"/>
      </w:pPr>
      <w:r>
        <w:t>(1) What was the total cost of the "Hate Monster" campaign?</w:t>
      </w:r>
    </w:p>
    <w:p w14:paraId="1F07DAFD" w14:textId="739B1585" w:rsidR="00352699" w:rsidRDefault="00352699" w:rsidP="00352699">
      <w:pPr>
        <w:pStyle w:val="Heading2"/>
      </w:pPr>
      <w:r>
        <w:t>(2) Of that, how much was spent on the production of the "Have you met the Hate Monster?" video found here:</w:t>
      </w:r>
    </w:p>
    <w:p w14:paraId="5D59542D" w14:textId="00A041C5" w:rsidR="00352699" w:rsidRDefault="00352699" w:rsidP="00352699">
      <w:pPr>
        <w:pStyle w:val="Heading2"/>
      </w:pPr>
      <w:hyperlink r:id="rId11" w:history="1">
        <w:r>
          <w:rPr>
            <w:rStyle w:val="Hyperlink"/>
          </w:rPr>
          <w:t>Have you met the Hate Monster? (youtube.com)</w:t>
        </w:r>
      </w:hyperlink>
    </w:p>
    <w:p w14:paraId="047B44CB" w14:textId="77777777" w:rsidR="008106AA" w:rsidRDefault="008106AA" w:rsidP="008106AA">
      <w:r>
        <w:t>Tackling hate crime is a priority for Police Scotland. Hate crime negatively impacts on individuals, communities, and wider society. For victims, who are often already very vulnerable, it can have a deeply damaging impact.</w:t>
      </w:r>
    </w:p>
    <w:p w14:paraId="080ADD57" w14:textId="77777777" w:rsidR="008106AA" w:rsidRDefault="008106AA" w:rsidP="008106AA">
      <w:r>
        <w:t>Police Scotland’s last hate crime campaign, which included the Hate Monster, ran for six weeks in Spring 2023. It was not related to the introduction of the new Hate Crime and Public Order (Scotland) Act.</w:t>
      </w:r>
    </w:p>
    <w:p w14:paraId="23DA11EC" w14:textId="77777777" w:rsidR="008106AA" w:rsidRDefault="008106AA" w:rsidP="008106AA">
      <w:r>
        <w:t>We have not produced any campaign material about the new Act, although we have shared content from the Scottish Government’s about it.</w:t>
      </w:r>
    </w:p>
    <w:p w14:paraId="7FEE50DD" w14:textId="77777777" w:rsidR="008106AA" w:rsidRDefault="008106AA" w:rsidP="008106AA">
      <w:r>
        <w:t>The hate crime campaign we ran in 2023 was developed using industry best-practice, including behaviour change communication techniques.</w:t>
      </w:r>
    </w:p>
    <w:p w14:paraId="74A12F16" w14:textId="77777777" w:rsidR="008106AA" w:rsidRDefault="008106AA" w:rsidP="008106AA">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6698421F" w14:textId="77777777" w:rsidR="008106AA" w:rsidRDefault="008106AA" w:rsidP="008106AA"/>
    <w:p w14:paraId="3F57976D" w14:textId="3680BC76" w:rsidR="008106AA" w:rsidRDefault="008106AA" w:rsidP="008106AA">
      <w:r>
        <w:lastRenderedPageBreak/>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2"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57D2C94A" w14:textId="03CABDB5" w:rsidR="008106AA" w:rsidRDefault="008106AA" w:rsidP="008106AA">
      <w:r>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0E929B84" w14:textId="13DC7D22" w:rsidR="008106AA" w:rsidRDefault="008106AA" w:rsidP="008106AA">
      <w:r>
        <w:t>Behaviour change campaigns are always targeted at specific audiences, particularly where budgets are limited. This is a key principle of communications and marketing practice.</w:t>
      </w:r>
    </w:p>
    <w:p w14:paraId="19A2BC0D" w14:textId="0CB9338F" w:rsidR="008106AA" w:rsidRDefault="008106AA" w:rsidP="008106AA">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1314FDBE" w14:textId="77777777" w:rsidR="008106AA" w:rsidRDefault="008106AA" w:rsidP="008106AA">
      <w: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27570C49" w14:textId="77777777" w:rsidR="008106AA" w:rsidRDefault="008106AA" w:rsidP="008106AA"/>
    <w:p w14:paraId="12BF0DD3" w14:textId="37FB9CE3" w:rsidR="008106AA" w:rsidRDefault="008106AA" w:rsidP="008106AA">
      <w:r>
        <w:lastRenderedPageBreak/>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08CBE1D1" w14:textId="4ABE832F" w:rsidR="008106AA" w:rsidRDefault="008106AA" w:rsidP="008106AA">
      <w:r>
        <w:t>The campaign did not seek to shame those at risk of offending, in fact it aimed to do the opposite, it aimed to acknowledge the factors that can lead to offending and offer solutions on how it could be avoided.</w:t>
      </w:r>
    </w:p>
    <w:p w14:paraId="4D53CEBF" w14:textId="09BB904C" w:rsidR="008106AA" w:rsidRDefault="008106AA" w:rsidP="008106AA">
      <w: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232F5B5E" w14:textId="77777777" w:rsidR="008106AA" w:rsidRDefault="008106AA" w:rsidP="008106AA">
      <w:pPr>
        <w:rPr>
          <w:rFonts w:ascii="Calibri" w:hAnsi="Calibri" w:cs="Calibri"/>
          <w:sz w:val="22"/>
          <w:szCs w:val="22"/>
        </w:rPr>
      </w:pPr>
      <w:r>
        <w:t>While campaign material remained on the Police Scotland website after the end of the campaign, the campaign ended after it had run for six weeks.</w:t>
      </w:r>
    </w:p>
    <w:p w14:paraId="58D77453" w14:textId="77777777" w:rsidR="008106AA" w:rsidRPr="008106AA" w:rsidRDefault="008106AA" w:rsidP="008106AA"/>
    <w:p w14:paraId="2F471A83" w14:textId="11313787" w:rsidR="00352699" w:rsidRDefault="00352699" w:rsidP="00352699">
      <w:pPr>
        <w:pStyle w:val="Heading2"/>
      </w:pPr>
      <w:r>
        <w:t>(3) Which pronouns should be used when referring to the Hate Monster in reporting of the campaign? Does the Hate Monster have a sex and/or gender? Were any full-body images of the Hate Monster commissioned, or only its upper body? If the former, please supply any such images held by Police Scotland.</w:t>
      </w:r>
    </w:p>
    <w:p w14:paraId="6CAF4600" w14:textId="77777777" w:rsidR="008106AA" w:rsidRPr="0030559E" w:rsidRDefault="008106AA" w:rsidP="008106AA">
      <w:bookmarkStart w:id="0" w:name="_Hlk147998659"/>
      <w:r w:rsidRPr="0030559E">
        <w:t xml:space="preserve">In terms of Section 17 of the Act, I can confirm that the information you </w:t>
      </w:r>
      <w:r>
        <w:t xml:space="preserve">have requested </w:t>
      </w:r>
      <w:r w:rsidRPr="0030559E">
        <w:t>is not held by Police Scotland.</w:t>
      </w:r>
    </w:p>
    <w:bookmarkEnd w:id="0"/>
    <w:p w14:paraId="3B4E930C" w14:textId="6E36DC9B" w:rsidR="008106AA" w:rsidRDefault="008106AA" w:rsidP="008106AA">
      <w:r>
        <w:t xml:space="preserve">By way of explanation, the gender of the Hate Monster was not produced. The Hate Monster is an animation, as such no pronouns are required. </w:t>
      </w:r>
    </w:p>
    <w:p w14:paraId="05F9BA9E" w14:textId="77777777" w:rsidR="008106AA" w:rsidRPr="008106AA" w:rsidRDefault="008106AA" w:rsidP="008106AA"/>
    <w:p w14:paraId="55D0DC6B" w14:textId="77777777" w:rsidR="00352699" w:rsidRDefault="00352699" w:rsidP="00352699">
      <w:pPr>
        <w:pStyle w:val="Heading2"/>
      </w:pPr>
      <w:r>
        <w:lastRenderedPageBreak/>
        <w:t>(4) Would the reference on this page:</w:t>
      </w:r>
    </w:p>
    <w:p w14:paraId="78CB490F" w14:textId="77777777" w:rsidR="00352699" w:rsidRDefault="00352699" w:rsidP="00352699">
      <w:pPr>
        <w:pStyle w:val="Heading2"/>
      </w:pPr>
      <w:hyperlink r:id="rId13" w:history="1">
        <w:r>
          <w:rPr>
            <w:rStyle w:val="Hyperlink"/>
          </w:rPr>
          <w:t>https://gbr01.safelinks.protection.outlook.com/?url=https%3A%2F%2Fwww.scotland.police.uk%2Fadvice-and-information%2Fhate-crime%2Fhate-monster-campaign%2F&amp;data=05%7C02%7Cfoi%40scotland.police.uk%7C28375b9c7b6e42c1811508dc4420c26c%7C6795c5d3c94b497a865c4c343e4cf141%7C0%7C</w:t>
        </w:r>
        <w:r>
          <w:rPr>
            <w:rStyle w:val="Hyperlink"/>
          </w:rPr>
          <w:t>0</w:t>
        </w:r>
        <w:r>
          <w:rPr>
            <w:rStyle w:val="Hyperlink"/>
          </w:rPr>
          <w:t>%7C638460154683815128%7CUnknown%7CTWFpbGZsb3d8eyJWIjoiMC4wLjAwMDAiLCJQIjoiV2luMzIiLCJBTiI6Ik1haWwiLCJXVCI6Mn0%3D%7C0%7C%7C%7C&amp;sdata=H05PgRGuc%2BRCGxk%2FcCF82HDckfhFHD96uBIy5TX3QaE%3D&amp;reserved=0</w:t>
        </w:r>
      </w:hyperlink>
    </w:p>
    <w:p w14:paraId="5A3E17F3" w14:textId="77777777" w:rsidR="00352699" w:rsidRDefault="00352699" w:rsidP="00352699">
      <w:pPr>
        <w:pStyle w:val="Heading2"/>
      </w:pPr>
      <w:r>
        <w:t>to "young men aged 18-30 [...] with ideas about white-male entitlement"</w:t>
      </w:r>
    </w:p>
    <w:p w14:paraId="1B299ED2" w14:textId="77777777" w:rsidR="00352699" w:rsidRDefault="00352699" w:rsidP="00352699">
      <w:pPr>
        <w:pStyle w:val="Heading2"/>
      </w:pPr>
      <w:r>
        <w:t>constitute a possible hate crime or hate incident, under the protected characteristic of race, since it seems likely to stir up hatred of young white men as being disproportionately bigoted and violent on the basis of their colour and lead to their victimisation?</w:t>
      </w:r>
    </w:p>
    <w:p w14:paraId="6E87DFA5" w14:textId="77777777" w:rsidR="00AE5104" w:rsidRPr="009E4E33" w:rsidRDefault="00AE5104" w:rsidP="00AE5104">
      <w:r>
        <w:t>In response to this question, I must respond in terms of Section 8 of the Freedom of Information (Scotland) Act 2002.  Section 8 states that a request must seek recorded information. This question requests an opinion and as such is considered invalid.</w:t>
      </w:r>
    </w:p>
    <w:p w14:paraId="2882C5A8" w14:textId="4BB5F95D" w:rsidR="00AE5104" w:rsidRPr="00AE5104" w:rsidRDefault="00AE5104" w:rsidP="00AE5104">
      <w:r>
        <w:t>To be of assistance, I can advise that each report of Hate Crime is considered on its own merit, and all variables are taken into consideration.</w:t>
      </w:r>
    </w:p>
    <w:p w14:paraId="02ACEC4C" w14:textId="77777777" w:rsidR="00AE5104" w:rsidRDefault="00AE5104" w:rsidP="00352699">
      <w:pPr>
        <w:pStyle w:val="Heading2"/>
      </w:pPr>
    </w:p>
    <w:p w14:paraId="7843F9DD" w14:textId="1F2C545B" w:rsidR="00352699" w:rsidRDefault="00352699" w:rsidP="00352699">
      <w:pPr>
        <w:pStyle w:val="Heading2"/>
      </w:pPr>
      <w:r>
        <w:t>(5) If so, is there a particular third party (such as a sex shop or mushroom farm) to whom this crime/incident should be reported, as when the alleged *offender* was the police a person might for obvious reasons not "feel comfortable reporting the incident to the police", as noted on the campaign website?</w:t>
      </w:r>
    </w:p>
    <w:p w14:paraId="36894027" w14:textId="676A18F7" w:rsidR="00352699" w:rsidRDefault="00352699" w:rsidP="00352699">
      <w:pPr>
        <w:pStyle w:val="Heading2"/>
      </w:pPr>
      <w:hyperlink r:id="rId14" w:history="1">
        <w:r>
          <w:rPr>
            <w:rStyle w:val="Hyperlink"/>
          </w:rPr>
          <w:t>Reporting hate crime - Police Scotland</w:t>
        </w:r>
      </w:hyperlink>
    </w:p>
    <w:p w14:paraId="463F847B" w14:textId="7A299219" w:rsidR="00C9201D" w:rsidRDefault="00C9201D" w:rsidP="00593B7C">
      <w:r>
        <w:t xml:space="preserve">Again, as this question does not request recorded information </w:t>
      </w:r>
      <w:r>
        <w:t>Section 8 of the Freedom of Information (Scotland) Act 2002</w:t>
      </w:r>
      <w:r>
        <w:t xml:space="preserve"> applies.</w:t>
      </w:r>
    </w:p>
    <w:p w14:paraId="578EAEFB" w14:textId="68BC1993" w:rsidR="00593B7C" w:rsidRPr="00C9201D" w:rsidRDefault="00593B7C" w:rsidP="00593B7C">
      <w:r>
        <w:t>To be of assistance I can advise that i</w:t>
      </w:r>
      <w:r>
        <w:t xml:space="preserve">f any person does not wish to report a crime directly to the police, they can report the crime/incident to a </w:t>
      </w:r>
      <w:r>
        <w:t>Third-Party</w:t>
      </w:r>
      <w:r>
        <w:t xml:space="preserve"> Reporting Centre.</w:t>
      </w:r>
    </w:p>
    <w:p w14:paraId="4A6EF18F" w14:textId="77777777" w:rsidR="00352699" w:rsidRDefault="00352699" w:rsidP="00352699">
      <w:pPr>
        <w:pStyle w:val="Heading2"/>
      </w:pPr>
      <w:r>
        <w:lastRenderedPageBreak/>
        <w:t>(6) Which organisations, if any, were employed to provide suitable training to the staff of Third Party Reporting Centres and how much, if anything, were they paid?</w:t>
      </w:r>
    </w:p>
    <w:p w14:paraId="65AABB3A" w14:textId="77777777" w:rsidR="00593B7C" w:rsidRPr="0030559E" w:rsidRDefault="00593B7C" w:rsidP="00593B7C">
      <w:r w:rsidRPr="0030559E">
        <w:t xml:space="preserve">In terms of Section 17 of the Act, I can confirm that the information you </w:t>
      </w:r>
      <w:r>
        <w:t xml:space="preserve">have requested </w:t>
      </w:r>
      <w:r w:rsidRPr="0030559E">
        <w:t>is not held by Police Scotland.</w:t>
      </w:r>
    </w:p>
    <w:p w14:paraId="4E14E215" w14:textId="5355B9A8" w:rsidR="00593B7C" w:rsidRDefault="00593B7C" w:rsidP="00593B7C">
      <w:r>
        <w:t>By way of explanation, n</w:t>
      </w:r>
      <w:r>
        <w:t xml:space="preserve">o external organisations were employed to train staff of </w:t>
      </w:r>
      <w:r>
        <w:t>Third-Party</w:t>
      </w:r>
      <w:r>
        <w:t xml:space="preserve"> Reporting Centres, therefore no third party was </w:t>
      </w:r>
      <w:r>
        <w:t>paid.</w:t>
      </w:r>
    </w:p>
    <w:p w14:paraId="65B115AB" w14:textId="12321593" w:rsidR="00593B7C" w:rsidRPr="00593B7C" w:rsidRDefault="00593B7C" w:rsidP="00593B7C"/>
    <w:p w14:paraId="33738F1A" w14:textId="77777777" w:rsidR="00352699" w:rsidRDefault="00352699" w:rsidP="00352699">
      <w:pPr>
        <w:pStyle w:val="Heading2"/>
      </w:pPr>
      <w:r>
        <w:t>(7) Are Third Party Reporting Centres required to accept any report, or can they use their discretion to refuse some reports if they find them objectionable or offensive?</w:t>
      </w:r>
    </w:p>
    <w:p w14:paraId="51C1A41E" w14:textId="77777777" w:rsidR="00352699" w:rsidRDefault="00352699" w:rsidP="00352699">
      <w:pPr>
        <w:pStyle w:val="Heading2"/>
      </w:pPr>
      <w:r>
        <w:t>(8) Are there circumstances whereby a report of a hate crime/hate incident could itself constitute a hate crime/hate incident?</w:t>
      </w:r>
    </w:p>
    <w:p w14:paraId="5ED3255E" w14:textId="56B45C0B" w:rsidR="00593B7C" w:rsidRDefault="00593B7C" w:rsidP="00593B7C">
      <w:r>
        <w:t xml:space="preserve">In response to the two questions above, please be advised that </w:t>
      </w:r>
      <w:r>
        <w:t xml:space="preserve">all guidance relating to Third Party Reporting Centres can be found on the Police Scotland </w:t>
      </w:r>
      <w:r>
        <w:t>w</w:t>
      </w:r>
      <w:r>
        <w:t>ebsite</w:t>
      </w:r>
      <w:r>
        <w:t>.</w:t>
      </w:r>
    </w:p>
    <w:p w14:paraId="34BDABBD" w14:textId="603BF7F9" w:rsidR="00BF6B81" w:rsidRPr="00B11A55" w:rsidRDefault="00593B7C" w:rsidP="00593B7C">
      <w:hyperlink r:id="rId15" w:history="1">
        <w:r>
          <w:rPr>
            <w:rStyle w:val="Hyperlink"/>
          </w:rPr>
          <w:t>Reporting hate crime - Police Scotland</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6"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7" w:history="1">
        <w:r w:rsidRPr="007C470A">
          <w:rPr>
            <w:rStyle w:val="Hyperlink"/>
          </w:rPr>
          <w:t>online</w:t>
        </w:r>
      </w:hyperlink>
      <w:r w:rsidRPr="007C470A">
        <w:t>,</w:t>
      </w:r>
      <w:r>
        <w:t xml:space="preserve"> by</w:t>
      </w:r>
      <w:r w:rsidRPr="007C470A">
        <w:t xml:space="preserve"> </w:t>
      </w:r>
      <w:hyperlink r:id="rId18"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9"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AF716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D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18DC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D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76412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D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F115D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DA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2A109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D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8BDF7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1DA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5269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3B7C"/>
    <w:rsid w:val="00645CFA"/>
    <w:rsid w:val="006D5799"/>
    <w:rsid w:val="00750D83"/>
    <w:rsid w:val="00785DBC"/>
    <w:rsid w:val="00793DD5"/>
    <w:rsid w:val="007D55F6"/>
    <w:rsid w:val="007F490F"/>
    <w:rsid w:val="008106AA"/>
    <w:rsid w:val="0086779C"/>
    <w:rsid w:val="00874BFD"/>
    <w:rsid w:val="008964EF"/>
    <w:rsid w:val="008E68C9"/>
    <w:rsid w:val="00915E01"/>
    <w:rsid w:val="009631A4"/>
    <w:rsid w:val="00971DAB"/>
    <w:rsid w:val="00977296"/>
    <w:rsid w:val="00A25E93"/>
    <w:rsid w:val="00A320FF"/>
    <w:rsid w:val="00A70AC0"/>
    <w:rsid w:val="00A84EA9"/>
    <w:rsid w:val="00A95128"/>
    <w:rsid w:val="00AC443C"/>
    <w:rsid w:val="00AE5104"/>
    <w:rsid w:val="00B11A55"/>
    <w:rsid w:val="00B17211"/>
    <w:rsid w:val="00B461B2"/>
    <w:rsid w:val="00B654B6"/>
    <w:rsid w:val="00B71B3C"/>
    <w:rsid w:val="00BC389E"/>
    <w:rsid w:val="00BE1888"/>
    <w:rsid w:val="00BF6B81"/>
    <w:rsid w:val="00C077A8"/>
    <w:rsid w:val="00C14FF4"/>
    <w:rsid w:val="00C606A2"/>
    <w:rsid w:val="00C63872"/>
    <w:rsid w:val="00C84948"/>
    <w:rsid w:val="00C9201D"/>
    <w:rsid w:val="00CF1111"/>
    <w:rsid w:val="00D05706"/>
    <w:rsid w:val="00D27DC5"/>
    <w:rsid w:val="00D47E36"/>
    <w:rsid w:val="00E55D79"/>
    <w:rsid w:val="00EE2373"/>
    <w:rsid w:val="00EF4761"/>
    <w:rsid w:val="00F21D44"/>
    <w:rsid w:val="00FA0A5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352699"/>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352699"/>
    <w:rPr>
      <w:rFonts w:ascii="Calibri" w:eastAsia="Times New Roman" w:hAnsi="Calibri" w:cstheme="minorBidi"/>
      <w:kern w:val="2"/>
      <w:sz w:val="22"/>
      <w:szCs w:val="21"/>
      <w14:ligatures w14:val="standardContextual"/>
    </w:rPr>
  </w:style>
  <w:style w:type="character" w:styleId="FollowedHyperlink">
    <w:name w:val="FollowedHyperlink"/>
    <w:basedOn w:val="DefaultParagraphFont"/>
    <w:uiPriority w:val="99"/>
    <w:semiHidden/>
    <w:unhideWhenUsed/>
    <w:rsid w:val="00352699"/>
    <w:rPr>
      <w:color w:val="954F72" w:themeColor="followedHyperlink"/>
      <w:u w:val="single"/>
    </w:rPr>
  </w:style>
  <w:style w:type="paragraph" w:styleId="NormalWeb">
    <w:name w:val="Normal (Web)"/>
    <w:basedOn w:val="Normal"/>
    <w:uiPriority w:val="99"/>
    <w:semiHidden/>
    <w:unhideWhenUsed/>
    <w:rsid w:val="008106AA"/>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90">
      <w:bodyDiv w:val="1"/>
      <w:marLeft w:val="0"/>
      <w:marRight w:val="0"/>
      <w:marTop w:val="0"/>
      <w:marBottom w:val="0"/>
      <w:divBdr>
        <w:top w:val="none" w:sz="0" w:space="0" w:color="auto"/>
        <w:left w:val="none" w:sz="0" w:space="0" w:color="auto"/>
        <w:bottom w:val="none" w:sz="0" w:space="0" w:color="auto"/>
        <w:right w:val="none" w:sz="0" w:space="0" w:color="auto"/>
      </w:divBdr>
    </w:div>
    <w:div w:id="68699092">
      <w:bodyDiv w:val="1"/>
      <w:marLeft w:val="0"/>
      <w:marRight w:val="0"/>
      <w:marTop w:val="0"/>
      <w:marBottom w:val="0"/>
      <w:divBdr>
        <w:top w:val="none" w:sz="0" w:space="0" w:color="auto"/>
        <w:left w:val="none" w:sz="0" w:space="0" w:color="auto"/>
        <w:bottom w:val="none" w:sz="0" w:space="0" w:color="auto"/>
        <w:right w:val="none" w:sz="0" w:space="0" w:color="auto"/>
      </w:divBdr>
    </w:div>
    <w:div w:id="1068650341">
      <w:bodyDiv w:val="1"/>
      <w:marLeft w:val="0"/>
      <w:marRight w:val="0"/>
      <w:marTop w:val="0"/>
      <w:marBottom w:val="0"/>
      <w:divBdr>
        <w:top w:val="none" w:sz="0" w:space="0" w:color="auto"/>
        <w:left w:val="none" w:sz="0" w:space="0" w:color="auto"/>
        <w:bottom w:val="none" w:sz="0" w:space="0" w:color="auto"/>
        <w:right w:val="none" w:sz="0" w:space="0" w:color="auto"/>
      </w:divBdr>
    </w:div>
    <w:div w:id="16190949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www.scotland.police.uk%2Fadvice-and-information%2Fhate-crime%2Fhate-monster-campaign%2F&amp;data=05%7C02%7Cfoi%40scotland.police.uk%7C28375b9c7b6e42c1811508dc4420c26c%7C6795c5d3c94b497a865c4c343e4cf141%7C0%7C0%7C638460154683815128%7CUnknown%7CTWFpbGZsb3d8eyJWIjoiMC4wLjAwMDAiLCJQIjoiV2luMzIiLCJBTiI6Ik1haWwiLCJXVCI6Mn0%3D%7C0%7C%7C%7C&amp;sdata=H05PgRGuc%2BRCGxk%2FcCF82HDckfhFHD96uBIy5TX3QaE%3D&amp;reserved=0" TargetMode="External"/><Relationship Id="rId18" Type="http://schemas.openxmlformats.org/officeDocument/2006/relationships/hyperlink" Target="mailto:enquiries@itspublicknowledge.inf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gov.scot/publications/updated-study-characteristics-police-recorded-hate-crime-scotland/" TargetMode="External"/><Relationship Id="rId17" Type="http://schemas.openxmlformats.org/officeDocument/2006/relationships/hyperlink" Target="http://www.itspublicknowledge.info/Appe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oi@scotland.police.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SPeUtdT9oUM"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scotland.police.uk/contact-us/reporting-hate-crime/"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cotland.police.uk/access-to-information/freedom-of-information/disclosure-lo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contact-us/reporting-hate-crim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1601</Words>
  <Characters>9129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