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11D" w:rsidRDefault="00954D54" w:rsidP="0019361C">
      <w:pPr>
        <w:jc w:val="center"/>
      </w:pPr>
      <w:r>
        <w:rPr>
          <w:noProof/>
          <w:lang w:eastAsia="en-GB"/>
        </w:rPr>
        <w:drawing>
          <wp:inline distT="0" distB="0" distL="0" distR="0" wp14:anchorId="4A4774F4" wp14:editId="325E9F91">
            <wp:extent cx="1801027" cy="3084394"/>
            <wp:effectExtent l="0" t="0" r="8890" b="1905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S_logo_2017_portrait_strap_288 RGB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027" cy="308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61C" w:rsidRDefault="0019361C" w:rsidP="0019361C">
      <w:pPr>
        <w:jc w:val="center"/>
      </w:pPr>
    </w:p>
    <w:p w:rsidR="00DF234D" w:rsidRDefault="00FC32A4" w:rsidP="0019361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C38DE" wp14:editId="1CBE8986">
                <wp:simplePos x="0" y="0"/>
                <wp:positionH relativeFrom="column">
                  <wp:posOffset>-922351</wp:posOffset>
                </wp:positionH>
                <wp:positionV relativeFrom="paragraph">
                  <wp:posOffset>186718</wp:posOffset>
                </wp:positionV>
                <wp:extent cx="10702069" cy="2952750"/>
                <wp:effectExtent l="0" t="0" r="2349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2069" cy="2952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CE3" w:rsidRDefault="00DE6CE3" w:rsidP="004E1B6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>Cyber</w:t>
                            </w:r>
                            <w:r w:rsidRPr="00EA3117"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Kiosk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>Management Information</w:t>
                            </w:r>
                          </w:p>
                          <w:p w:rsidR="00DE6CE3" w:rsidRDefault="00DE6CE3" w:rsidP="0019361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:rsidR="00DE6CE3" w:rsidRDefault="00DE6CE3" w:rsidP="0019361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>Public Document</w:t>
                            </w:r>
                          </w:p>
                          <w:p w:rsidR="00DE6CE3" w:rsidRDefault="00DE6CE3" w:rsidP="0019361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:rsidR="00DE6CE3" w:rsidRPr="004D26BC" w:rsidRDefault="00EF357C" w:rsidP="004D26B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>February</w:t>
                            </w:r>
                            <w:r w:rsidR="00C062C5"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>2022</w:t>
                            </w:r>
                          </w:p>
                          <w:p w:rsidR="00DE6CE3" w:rsidRPr="00102D53" w:rsidRDefault="00DE6CE3" w:rsidP="001936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E6CE3" w:rsidRDefault="00DE6CE3" w:rsidP="001936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1C38DE" id="Rectangle 5" o:spid="_x0000_s1026" style="position:absolute;left:0;text-align:left;margin-left:-72.65pt;margin-top:14.7pt;width:842.7pt;height:23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" fillcolor="#002060" strokecolor="#002060" strokeweight="1pt">
                <v:textbox>
                  <w:txbxContent>
                    <w:p w:rsidR="00DE6CE3" w:rsidRDefault="00DE6CE3" w:rsidP="004E1B6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  <w:t>Cyber</w:t>
                      </w:r>
                      <w:r w:rsidRPr="00EA3117"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  <w:t xml:space="preserve"> Kiosk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  <w:t>Management Information</w:t>
                      </w:r>
                    </w:p>
                    <w:p w:rsidR="00DE6CE3" w:rsidRDefault="00DE6CE3" w:rsidP="0019361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</w:pPr>
                    </w:p>
                    <w:p w:rsidR="00DE6CE3" w:rsidRDefault="00DE6CE3" w:rsidP="0019361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  <w:t>Public Document</w:t>
                      </w:r>
                    </w:p>
                    <w:p w:rsidR="00DE6CE3" w:rsidRDefault="00DE6CE3" w:rsidP="0019361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</w:pPr>
                    </w:p>
                    <w:p w:rsidR="00DE6CE3" w:rsidRPr="004D26BC" w:rsidRDefault="00EF357C" w:rsidP="004D26B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  <w:t>February</w:t>
                      </w:r>
                      <w:r w:rsidR="00C062C5"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  <w:t>2022</w:t>
                      </w:r>
                    </w:p>
                    <w:p w:rsidR="00DE6CE3" w:rsidRPr="00102D53" w:rsidRDefault="00DE6CE3" w:rsidP="0019361C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DE6CE3" w:rsidRDefault="00DE6CE3" w:rsidP="001936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F234D" w:rsidRPr="00DF234D" w:rsidRDefault="00DF234D" w:rsidP="00DF234D"/>
    <w:p w:rsidR="00DF234D" w:rsidRPr="00DF234D" w:rsidRDefault="00DF234D" w:rsidP="00DF234D"/>
    <w:p w:rsidR="00DF234D" w:rsidRPr="00DF234D" w:rsidRDefault="00DF234D" w:rsidP="00DF234D"/>
    <w:p w:rsidR="00DF234D" w:rsidRPr="00DF234D" w:rsidRDefault="00DF234D" w:rsidP="00DF234D"/>
    <w:p w:rsidR="00DF234D" w:rsidRPr="00DF234D" w:rsidRDefault="00DF234D" w:rsidP="00DF234D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194791363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B7518B" w:rsidRDefault="00B7518B">
          <w:pPr>
            <w:pStyle w:val="TOCHeading"/>
          </w:pPr>
          <w:r>
            <w:t>Contents</w:t>
          </w:r>
        </w:p>
        <w:p w:rsidR="004B2DEA" w:rsidRDefault="00B7518B">
          <w:pPr>
            <w:pStyle w:val="TOC1"/>
            <w:rPr>
              <w:rFonts w:eastAsiaTheme="minorEastAsia"/>
              <w:noProof/>
              <w:lang w:eastAsia="en-GB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97626512" w:history="1">
            <w:r w:rsidR="004B2DEA" w:rsidRPr="00EF1B1D">
              <w:rPr>
                <w:rStyle w:val="Hyperlink"/>
                <w:noProof/>
              </w:rPr>
              <w:t>Introduction</w:t>
            </w:r>
            <w:r w:rsidR="004B2DEA">
              <w:rPr>
                <w:noProof/>
                <w:webHidden/>
              </w:rPr>
              <w:tab/>
            </w:r>
            <w:r w:rsidR="004B2DEA">
              <w:rPr>
                <w:noProof/>
                <w:webHidden/>
              </w:rPr>
              <w:fldChar w:fldCharType="begin"/>
            </w:r>
            <w:r w:rsidR="004B2DEA">
              <w:rPr>
                <w:noProof/>
                <w:webHidden/>
              </w:rPr>
              <w:instrText xml:space="preserve"> PAGEREF _Toc97626512 \h </w:instrText>
            </w:r>
            <w:r w:rsidR="004B2DEA">
              <w:rPr>
                <w:noProof/>
                <w:webHidden/>
              </w:rPr>
            </w:r>
            <w:r w:rsidR="004B2DEA">
              <w:rPr>
                <w:noProof/>
                <w:webHidden/>
              </w:rPr>
              <w:fldChar w:fldCharType="separate"/>
            </w:r>
            <w:r w:rsidR="004B2DEA">
              <w:rPr>
                <w:noProof/>
                <w:webHidden/>
              </w:rPr>
              <w:t>3</w:t>
            </w:r>
            <w:r w:rsidR="004B2DEA">
              <w:rPr>
                <w:noProof/>
                <w:webHidden/>
              </w:rPr>
              <w:fldChar w:fldCharType="end"/>
            </w:r>
          </w:hyperlink>
        </w:p>
        <w:p w:rsidR="004B2DEA" w:rsidRDefault="00D72F6E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97626513" w:history="1">
            <w:r w:rsidR="004B2DEA" w:rsidRPr="00EF1B1D">
              <w:rPr>
                <w:rStyle w:val="Hyperlink"/>
                <w:noProof/>
              </w:rPr>
              <w:t>Cyber Kiosks</w:t>
            </w:r>
            <w:r w:rsidR="004B2DEA">
              <w:rPr>
                <w:noProof/>
                <w:webHidden/>
              </w:rPr>
              <w:tab/>
            </w:r>
            <w:r w:rsidR="004B2DEA">
              <w:rPr>
                <w:noProof/>
                <w:webHidden/>
              </w:rPr>
              <w:fldChar w:fldCharType="begin"/>
            </w:r>
            <w:r w:rsidR="004B2DEA">
              <w:rPr>
                <w:noProof/>
                <w:webHidden/>
              </w:rPr>
              <w:instrText xml:space="preserve"> PAGEREF _Toc97626513 \h </w:instrText>
            </w:r>
            <w:r w:rsidR="004B2DEA">
              <w:rPr>
                <w:noProof/>
                <w:webHidden/>
              </w:rPr>
            </w:r>
            <w:r w:rsidR="004B2DEA">
              <w:rPr>
                <w:noProof/>
                <w:webHidden/>
              </w:rPr>
              <w:fldChar w:fldCharType="separate"/>
            </w:r>
            <w:r w:rsidR="004B2DEA">
              <w:rPr>
                <w:noProof/>
                <w:webHidden/>
              </w:rPr>
              <w:t>3</w:t>
            </w:r>
            <w:r w:rsidR="004B2DEA">
              <w:rPr>
                <w:noProof/>
                <w:webHidden/>
              </w:rPr>
              <w:fldChar w:fldCharType="end"/>
            </w:r>
          </w:hyperlink>
        </w:p>
        <w:p w:rsidR="004B2DEA" w:rsidRDefault="00D72F6E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97626514" w:history="1">
            <w:r w:rsidR="004B2DEA" w:rsidRPr="00EF1B1D">
              <w:rPr>
                <w:rStyle w:val="Hyperlink"/>
                <w:noProof/>
              </w:rPr>
              <w:t>Cyber Kiosk Public Commitment</w:t>
            </w:r>
            <w:r w:rsidR="004B2DEA">
              <w:rPr>
                <w:noProof/>
                <w:webHidden/>
              </w:rPr>
              <w:tab/>
            </w:r>
            <w:r w:rsidR="004B2DEA">
              <w:rPr>
                <w:noProof/>
                <w:webHidden/>
              </w:rPr>
              <w:fldChar w:fldCharType="begin"/>
            </w:r>
            <w:r w:rsidR="004B2DEA">
              <w:rPr>
                <w:noProof/>
                <w:webHidden/>
              </w:rPr>
              <w:instrText xml:space="preserve"> PAGEREF _Toc97626514 \h </w:instrText>
            </w:r>
            <w:r w:rsidR="004B2DEA">
              <w:rPr>
                <w:noProof/>
                <w:webHidden/>
              </w:rPr>
            </w:r>
            <w:r w:rsidR="004B2DEA">
              <w:rPr>
                <w:noProof/>
                <w:webHidden/>
              </w:rPr>
              <w:fldChar w:fldCharType="separate"/>
            </w:r>
            <w:r w:rsidR="004B2DEA">
              <w:rPr>
                <w:noProof/>
                <w:webHidden/>
              </w:rPr>
              <w:t>3</w:t>
            </w:r>
            <w:r w:rsidR="004B2DEA">
              <w:rPr>
                <w:noProof/>
                <w:webHidden/>
              </w:rPr>
              <w:fldChar w:fldCharType="end"/>
            </w:r>
          </w:hyperlink>
        </w:p>
        <w:p w:rsidR="004B2DEA" w:rsidRDefault="00D72F6E">
          <w:pPr>
            <w:pStyle w:val="TOC2"/>
            <w:rPr>
              <w:rFonts w:eastAsiaTheme="minorEastAsia"/>
              <w:noProof/>
              <w:lang w:eastAsia="en-GB"/>
            </w:rPr>
          </w:pPr>
          <w:hyperlink w:anchor="_Toc97626515" w:history="1">
            <w:r w:rsidR="004B2DEA" w:rsidRPr="00EF1B1D">
              <w:rPr>
                <w:rStyle w:val="Hyperlink"/>
                <w:noProof/>
              </w:rPr>
              <w:t>Examination Request Form (ERF) Process Map</w:t>
            </w:r>
            <w:r w:rsidR="004B2DEA">
              <w:rPr>
                <w:noProof/>
                <w:webHidden/>
              </w:rPr>
              <w:tab/>
            </w:r>
            <w:r w:rsidR="004B2DEA">
              <w:rPr>
                <w:noProof/>
                <w:webHidden/>
              </w:rPr>
              <w:fldChar w:fldCharType="begin"/>
            </w:r>
            <w:r w:rsidR="004B2DEA">
              <w:rPr>
                <w:noProof/>
                <w:webHidden/>
              </w:rPr>
              <w:instrText xml:space="preserve"> PAGEREF _Toc97626515 \h </w:instrText>
            </w:r>
            <w:r w:rsidR="004B2DEA">
              <w:rPr>
                <w:noProof/>
                <w:webHidden/>
              </w:rPr>
            </w:r>
            <w:r w:rsidR="004B2DEA">
              <w:rPr>
                <w:noProof/>
                <w:webHidden/>
              </w:rPr>
              <w:fldChar w:fldCharType="separate"/>
            </w:r>
            <w:r w:rsidR="004B2DEA">
              <w:rPr>
                <w:noProof/>
                <w:webHidden/>
              </w:rPr>
              <w:t>4</w:t>
            </w:r>
            <w:r w:rsidR="004B2DEA">
              <w:rPr>
                <w:noProof/>
                <w:webHidden/>
              </w:rPr>
              <w:fldChar w:fldCharType="end"/>
            </w:r>
          </w:hyperlink>
        </w:p>
        <w:p w:rsidR="004B2DEA" w:rsidRDefault="00D72F6E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97626516" w:history="1">
            <w:r w:rsidR="004B2DEA" w:rsidRPr="00EF1B1D">
              <w:rPr>
                <w:rStyle w:val="Hyperlink"/>
                <w:noProof/>
              </w:rPr>
              <w:t>Cyber Kiosk Management Information</w:t>
            </w:r>
            <w:r w:rsidR="004B2DEA">
              <w:rPr>
                <w:noProof/>
                <w:webHidden/>
              </w:rPr>
              <w:tab/>
            </w:r>
            <w:r w:rsidR="004B2DEA">
              <w:rPr>
                <w:noProof/>
                <w:webHidden/>
              </w:rPr>
              <w:fldChar w:fldCharType="begin"/>
            </w:r>
            <w:r w:rsidR="004B2DEA">
              <w:rPr>
                <w:noProof/>
                <w:webHidden/>
              </w:rPr>
              <w:instrText xml:space="preserve"> PAGEREF _Toc97626516 \h </w:instrText>
            </w:r>
            <w:r w:rsidR="004B2DEA">
              <w:rPr>
                <w:noProof/>
                <w:webHidden/>
              </w:rPr>
            </w:r>
            <w:r w:rsidR="004B2DEA">
              <w:rPr>
                <w:noProof/>
                <w:webHidden/>
              </w:rPr>
              <w:fldChar w:fldCharType="separate"/>
            </w:r>
            <w:r w:rsidR="004B2DEA">
              <w:rPr>
                <w:noProof/>
                <w:webHidden/>
              </w:rPr>
              <w:t>5</w:t>
            </w:r>
            <w:r w:rsidR="004B2DEA">
              <w:rPr>
                <w:noProof/>
                <w:webHidden/>
              </w:rPr>
              <w:fldChar w:fldCharType="end"/>
            </w:r>
          </w:hyperlink>
        </w:p>
        <w:p w:rsidR="004B2DEA" w:rsidRDefault="00D72F6E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97626517" w:history="1">
            <w:r w:rsidR="004B2DEA" w:rsidRPr="00EF1B1D">
              <w:rPr>
                <w:rStyle w:val="Hyperlink"/>
                <w:noProof/>
              </w:rPr>
              <w:t>Table 1 - Status of Owner / Power of Seizure – National Totals – February 2022</w:t>
            </w:r>
            <w:r w:rsidR="004B2DEA">
              <w:rPr>
                <w:noProof/>
                <w:webHidden/>
              </w:rPr>
              <w:tab/>
            </w:r>
            <w:r w:rsidR="004B2DEA">
              <w:rPr>
                <w:noProof/>
                <w:webHidden/>
              </w:rPr>
              <w:fldChar w:fldCharType="begin"/>
            </w:r>
            <w:r w:rsidR="004B2DEA">
              <w:rPr>
                <w:noProof/>
                <w:webHidden/>
              </w:rPr>
              <w:instrText xml:space="preserve"> PAGEREF _Toc97626517 \h </w:instrText>
            </w:r>
            <w:r w:rsidR="004B2DEA">
              <w:rPr>
                <w:noProof/>
                <w:webHidden/>
              </w:rPr>
            </w:r>
            <w:r w:rsidR="004B2DEA">
              <w:rPr>
                <w:noProof/>
                <w:webHidden/>
              </w:rPr>
              <w:fldChar w:fldCharType="separate"/>
            </w:r>
            <w:r w:rsidR="004B2DEA">
              <w:rPr>
                <w:noProof/>
                <w:webHidden/>
              </w:rPr>
              <w:t>7</w:t>
            </w:r>
            <w:r w:rsidR="004B2DEA">
              <w:rPr>
                <w:noProof/>
                <w:webHidden/>
              </w:rPr>
              <w:fldChar w:fldCharType="end"/>
            </w:r>
          </w:hyperlink>
        </w:p>
        <w:p w:rsidR="004B2DEA" w:rsidRDefault="00D72F6E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97626518" w:history="1">
            <w:r w:rsidR="004B2DEA" w:rsidRPr="00EF1B1D">
              <w:rPr>
                <w:rStyle w:val="Hyperlink"/>
                <w:noProof/>
              </w:rPr>
              <w:t>Table 2 - Status of Owner / Reason for Device Examination – National Totals – February 2022</w:t>
            </w:r>
            <w:r w:rsidR="004B2DEA">
              <w:rPr>
                <w:noProof/>
                <w:webHidden/>
              </w:rPr>
              <w:tab/>
            </w:r>
            <w:r w:rsidR="004B2DEA">
              <w:rPr>
                <w:noProof/>
                <w:webHidden/>
              </w:rPr>
              <w:fldChar w:fldCharType="begin"/>
            </w:r>
            <w:r w:rsidR="004B2DEA">
              <w:rPr>
                <w:noProof/>
                <w:webHidden/>
              </w:rPr>
              <w:instrText xml:space="preserve"> PAGEREF _Toc97626518 \h </w:instrText>
            </w:r>
            <w:r w:rsidR="004B2DEA">
              <w:rPr>
                <w:noProof/>
                <w:webHidden/>
              </w:rPr>
            </w:r>
            <w:r w:rsidR="004B2DEA">
              <w:rPr>
                <w:noProof/>
                <w:webHidden/>
              </w:rPr>
              <w:fldChar w:fldCharType="separate"/>
            </w:r>
            <w:r w:rsidR="004B2DEA">
              <w:rPr>
                <w:noProof/>
                <w:webHidden/>
              </w:rPr>
              <w:t>8</w:t>
            </w:r>
            <w:r w:rsidR="004B2DEA">
              <w:rPr>
                <w:noProof/>
                <w:webHidden/>
              </w:rPr>
              <w:fldChar w:fldCharType="end"/>
            </w:r>
          </w:hyperlink>
        </w:p>
        <w:p w:rsidR="004B2DEA" w:rsidRDefault="00D72F6E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97626519" w:history="1">
            <w:r w:rsidR="004B2DEA" w:rsidRPr="00EF1B1D">
              <w:rPr>
                <w:rStyle w:val="Hyperlink"/>
                <w:noProof/>
              </w:rPr>
              <w:t>Table 3 - Cyber Kiosk Examination Requests – East Region – February 2022</w:t>
            </w:r>
            <w:r w:rsidR="004B2DEA">
              <w:rPr>
                <w:noProof/>
                <w:webHidden/>
              </w:rPr>
              <w:tab/>
            </w:r>
            <w:r w:rsidR="004B2DEA">
              <w:rPr>
                <w:noProof/>
                <w:webHidden/>
              </w:rPr>
              <w:fldChar w:fldCharType="begin"/>
            </w:r>
            <w:r w:rsidR="004B2DEA">
              <w:rPr>
                <w:noProof/>
                <w:webHidden/>
              </w:rPr>
              <w:instrText xml:space="preserve"> PAGEREF _Toc97626519 \h </w:instrText>
            </w:r>
            <w:r w:rsidR="004B2DEA">
              <w:rPr>
                <w:noProof/>
                <w:webHidden/>
              </w:rPr>
            </w:r>
            <w:r w:rsidR="004B2DEA">
              <w:rPr>
                <w:noProof/>
                <w:webHidden/>
              </w:rPr>
              <w:fldChar w:fldCharType="separate"/>
            </w:r>
            <w:r w:rsidR="004B2DEA">
              <w:rPr>
                <w:noProof/>
                <w:webHidden/>
              </w:rPr>
              <w:t>9</w:t>
            </w:r>
            <w:r w:rsidR="004B2DEA">
              <w:rPr>
                <w:noProof/>
                <w:webHidden/>
              </w:rPr>
              <w:fldChar w:fldCharType="end"/>
            </w:r>
          </w:hyperlink>
        </w:p>
        <w:p w:rsidR="004B2DEA" w:rsidRDefault="00D72F6E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97626520" w:history="1">
            <w:r w:rsidR="004B2DEA" w:rsidRPr="00EF1B1D">
              <w:rPr>
                <w:rStyle w:val="Hyperlink"/>
                <w:noProof/>
              </w:rPr>
              <w:t>Table 4 - Cyber Kiosk Examination Requests – North Region – February 2022</w:t>
            </w:r>
            <w:r w:rsidR="004B2DEA">
              <w:rPr>
                <w:noProof/>
                <w:webHidden/>
              </w:rPr>
              <w:tab/>
            </w:r>
            <w:r w:rsidR="004B2DEA">
              <w:rPr>
                <w:noProof/>
                <w:webHidden/>
              </w:rPr>
              <w:fldChar w:fldCharType="begin"/>
            </w:r>
            <w:r w:rsidR="004B2DEA">
              <w:rPr>
                <w:noProof/>
                <w:webHidden/>
              </w:rPr>
              <w:instrText xml:space="preserve"> PAGEREF _Toc97626520 \h </w:instrText>
            </w:r>
            <w:r w:rsidR="004B2DEA">
              <w:rPr>
                <w:noProof/>
                <w:webHidden/>
              </w:rPr>
            </w:r>
            <w:r w:rsidR="004B2DEA">
              <w:rPr>
                <w:noProof/>
                <w:webHidden/>
              </w:rPr>
              <w:fldChar w:fldCharType="separate"/>
            </w:r>
            <w:r w:rsidR="004B2DEA">
              <w:rPr>
                <w:noProof/>
                <w:webHidden/>
              </w:rPr>
              <w:t>10</w:t>
            </w:r>
            <w:r w:rsidR="004B2DEA">
              <w:rPr>
                <w:noProof/>
                <w:webHidden/>
              </w:rPr>
              <w:fldChar w:fldCharType="end"/>
            </w:r>
          </w:hyperlink>
        </w:p>
        <w:p w:rsidR="004B2DEA" w:rsidRDefault="00D72F6E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97626521" w:history="1">
            <w:r w:rsidR="004B2DEA" w:rsidRPr="00EF1B1D">
              <w:rPr>
                <w:rStyle w:val="Hyperlink"/>
                <w:noProof/>
              </w:rPr>
              <w:t>Table 5 – Cyber Kiosk Examination Requests – West Region – February 2022</w:t>
            </w:r>
            <w:r w:rsidR="004B2DEA">
              <w:rPr>
                <w:noProof/>
                <w:webHidden/>
              </w:rPr>
              <w:tab/>
            </w:r>
            <w:r w:rsidR="004B2DEA">
              <w:rPr>
                <w:noProof/>
                <w:webHidden/>
              </w:rPr>
              <w:fldChar w:fldCharType="begin"/>
            </w:r>
            <w:r w:rsidR="004B2DEA">
              <w:rPr>
                <w:noProof/>
                <w:webHidden/>
              </w:rPr>
              <w:instrText xml:space="preserve"> PAGEREF _Toc97626521 \h </w:instrText>
            </w:r>
            <w:r w:rsidR="004B2DEA">
              <w:rPr>
                <w:noProof/>
                <w:webHidden/>
              </w:rPr>
            </w:r>
            <w:r w:rsidR="004B2DEA">
              <w:rPr>
                <w:noProof/>
                <w:webHidden/>
              </w:rPr>
              <w:fldChar w:fldCharType="separate"/>
            </w:r>
            <w:r w:rsidR="004B2DEA">
              <w:rPr>
                <w:noProof/>
                <w:webHidden/>
              </w:rPr>
              <w:t>11</w:t>
            </w:r>
            <w:r w:rsidR="004B2DEA">
              <w:rPr>
                <w:noProof/>
                <w:webHidden/>
              </w:rPr>
              <w:fldChar w:fldCharType="end"/>
            </w:r>
          </w:hyperlink>
        </w:p>
        <w:p w:rsidR="004B2DEA" w:rsidRDefault="00D72F6E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97626522" w:history="1">
            <w:r w:rsidR="004B2DEA" w:rsidRPr="00EF1B1D">
              <w:rPr>
                <w:rStyle w:val="Hyperlink"/>
                <w:noProof/>
              </w:rPr>
              <w:t>Table 6 - Cyber Kiosk Examinations – Crime Group &amp; Crime Type – National Totals – February 2022</w:t>
            </w:r>
            <w:r w:rsidR="004B2DEA">
              <w:rPr>
                <w:noProof/>
                <w:webHidden/>
              </w:rPr>
              <w:tab/>
            </w:r>
            <w:r w:rsidR="004B2DEA">
              <w:rPr>
                <w:noProof/>
                <w:webHidden/>
              </w:rPr>
              <w:fldChar w:fldCharType="begin"/>
            </w:r>
            <w:r w:rsidR="004B2DEA">
              <w:rPr>
                <w:noProof/>
                <w:webHidden/>
              </w:rPr>
              <w:instrText xml:space="preserve"> PAGEREF _Toc97626522 \h </w:instrText>
            </w:r>
            <w:r w:rsidR="004B2DEA">
              <w:rPr>
                <w:noProof/>
                <w:webHidden/>
              </w:rPr>
            </w:r>
            <w:r w:rsidR="004B2DEA">
              <w:rPr>
                <w:noProof/>
                <w:webHidden/>
              </w:rPr>
              <w:fldChar w:fldCharType="separate"/>
            </w:r>
            <w:r w:rsidR="004B2DEA">
              <w:rPr>
                <w:noProof/>
                <w:webHidden/>
              </w:rPr>
              <w:t>12</w:t>
            </w:r>
            <w:r w:rsidR="004B2DEA">
              <w:rPr>
                <w:noProof/>
                <w:webHidden/>
              </w:rPr>
              <w:fldChar w:fldCharType="end"/>
            </w:r>
          </w:hyperlink>
        </w:p>
        <w:p w:rsidR="004B2DEA" w:rsidRDefault="00D72F6E">
          <w:pPr>
            <w:pStyle w:val="TOC1"/>
            <w:rPr>
              <w:rFonts w:eastAsiaTheme="minorEastAsia"/>
              <w:noProof/>
              <w:lang w:eastAsia="en-GB"/>
            </w:rPr>
          </w:pPr>
          <w:hyperlink w:anchor="_Toc97626523" w:history="1">
            <w:r w:rsidR="004B2DEA" w:rsidRPr="00EF1B1D">
              <w:rPr>
                <w:rStyle w:val="Hyperlink"/>
                <w:noProof/>
              </w:rPr>
              <w:t>Cyber Kiosk Examinations – Crime Group &amp; Crime Type – National Totals – February 2022 (cont.)</w:t>
            </w:r>
            <w:r w:rsidR="004B2DEA">
              <w:rPr>
                <w:noProof/>
                <w:webHidden/>
              </w:rPr>
              <w:tab/>
            </w:r>
            <w:r w:rsidR="004B2DEA">
              <w:rPr>
                <w:noProof/>
                <w:webHidden/>
              </w:rPr>
              <w:fldChar w:fldCharType="begin"/>
            </w:r>
            <w:r w:rsidR="004B2DEA">
              <w:rPr>
                <w:noProof/>
                <w:webHidden/>
              </w:rPr>
              <w:instrText xml:space="preserve"> PAGEREF _Toc97626523 \h </w:instrText>
            </w:r>
            <w:r w:rsidR="004B2DEA">
              <w:rPr>
                <w:noProof/>
                <w:webHidden/>
              </w:rPr>
            </w:r>
            <w:r w:rsidR="004B2DEA">
              <w:rPr>
                <w:noProof/>
                <w:webHidden/>
              </w:rPr>
              <w:fldChar w:fldCharType="separate"/>
            </w:r>
            <w:r w:rsidR="004B2DEA">
              <w:rPr>
                <w:noProof/>
                <w:webHidden/>
              </w:rPr>
              <w:t>13</w:t>
            </w:r>
            <w:r w:rsidR="004B2DEA">
              <w:rPr>
                <w:noProof/>
                <w:webHidden/>
              </w:rPr>
              <w:fldChar w:fldCharType="end"/>
            </w:r>
          </w:hyperlink>
        </w:p>
        <w:p w:rsidR="00432CF3" w:rsidRDefault="00B7518B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  <w:p w:rsidR="00432CF3" w:rsidRDefault="00432CF3">
          <w:pPr>
            <w:rPr>
              <w:b/>
              <w:bCs/>
              <w:noProof/>
            </w:rPr>
          </w:pPr>
        </w:p>
        <w:p w:rsidR="004D26BC" w:rsidRDefault="00D72F6E" w:rsidP="00427EE5">
          <w:pPr>
            <w:rPr>
              <w:noProof/>
            </w:rPr>
          </w:pPr>
        </w:p>
      </w:sdtContent>
    </w:sdt>
    <w:p w:rsidR="007654E9" w:rsidRDefault="007654E9" w:rsidP="00427EE5"/>
    <w:p w:rsidR="007654E9" w:rsidRDefault="007654E9" w:rsidP="00427EE5"/>
    <w:p w:rsidR="007654E9" w:rsidRDefault="007654E9" w:rsidP="00427EE5"/>
    <w:p w:rsidR="00012946" w:rsidRPr="006017B1" w:rsidRDefault="007654E9" w:rsidP="006017B1">
      <w:pPr>
        <w:pStyle w:val="Heading1"/>
      </w:pPr>
      <w:r>
        <w:br w:type="page"/>
      </w:r>
      <w:bookmarkStart w:id="0" w:name="_Toc97626512"/>
      <w:r w:rsidR="00012946">
        <w:lastRenderedPageBreak/>
        <w:t>Introduction</w:t>
      </w:r>
      <w:bookmarkEnd w:id="0"/>
    </w:p>
    <w:p w:rsidR="00701DFB" w:rsidRPr="007654E9" w:rsidRDefault="00701DFB" w:rsidP="00701DFB">
      <w:pPr>
        <w:rPr>
          <w:sz w:val="20"/>
        </w:rPr>
      </w:pPr>
    </w:p>
    <w:p w:rsidR="00012946" w:rsidRDefault="004E1B60" w:rsidP="000F24E9">
      <w:pPr>
        <w:pStyle w:val="Heading2"/>
        <w:spacing w:after="120"/>
      </w:pPr>
      <w:bookmarkStart w:id="1" w:name="_Toc97626513"/>
      <w:r>
        <w:t>Cyber Kiosks</w:t>
      </w:r>
      <w:bookmarkEnd w:id="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4E1B60" w:rsidRPr="004E1B60" w:rsidTr="00EF357C">
        <w:trPr>
          <w:tblCellSpacing w:w="0" w:type="dxa"/>
        </w:trPr>
        <w:tc>
          <w:tcPr>
            <w:tcW w:w="5000" w:type="pct"/>
            <w:hideMark/>
          </w:tcPr>
          <w:p w:rsidR="00432CF3" w:rsidRDefault="00492975" w:rsidP="00432CF3">
            <w:pPr>
              <w:jc w:val="both"/>
              <w:rPr>
                <w:sz w:val="24"/>
              </w:rPr>
            </w:pPr>
            <w:r w:rsidRPr="00432CF3">
              <w:rPr>
                <w:sz w:val="24"/>
              </w:rPr>
              <w:t>Also known as a ‘Digital Triage Device’, a Cyber Kiosk is a desktop computer specifically designed to view data stored on a digital device in a targeted and focused way. Cyber Kiosks are operated by Kiosk Operators who are responsible for carrying out the 'triaging' of devices. Kiosk Operators can set parameters e.g. restricting searches to a date/time range, searching on</w:t>
            </w:r>
            <w:r w:rsidR="004A4AC9">
              <w:rPr>
                <w:sz w:val="24"/>
              </w:rPr>
              <w:t>ly text messages/photographs</w:t>
            </w:r>
            <w:r w:rsidRPr="00432CF3">
              <w:rPr>
                <w:sz w:val="24"/>
              </w:rPr>
              <w:t>. If, after examination</w:t>
            </w:r>
            <w:r w:rsidR="00277392">
              <w:rPr>
                <w:sz w:val="24"/>
              </w:rPr>
              <w:t>,</w:t>
            </w:r>
            <w:r w:rsidRPr="00432CF3">
              <w:rPr>
                <w:sz w:val="24"/>
              </w:rPr>
              <w:t xml:space="preserve"> no evidence is found, the device may be returned to the owner. There are 41 Cyber Kiosks located in Police Scot</w:t>
            </w:r>
            <w:r w:rsidR="00C74CAD">
              <w:rPr>
                <w:sz w:val="24"/>
              </w:rPr>
              <w:t>land buildings across Scotland.</w:t>
            </w:r>
          </w:p>
          <w:p w:rsidR="00411596" w:rsidRPr="00C74CAD" w:rsidRDefault="00411596" w:rsidP="00432CF3">
            <w:pPr>
              <w:jc w:val="both"/>
              <w:rPr>
                <w:sz w:val="24"/>
              </w:rPr>
            </w:pPr>
          </w:p>
          <w:p w:rsidR="004E1B60" w:rsidRDefault="004E1B60" w:rsidP="000F24E9">
            <w:pPr>
              <w:pStyle w:val="Heading2"/>
              <w:spacing w:after="120"/>
            </w:pPr>
            <w:bookmarkStart w:id="2" w:name="_Toc97626514"/>
            <w:r>
              <w:t>Cyber Kiosk Public Commitment</w:t>
            </w:r>
            <w:bookmarkEnd w:id="2"/>
          </w:p>
          <w:p w:rsidR="00492975" w:rsidRDefault="004E1B60" w:rsidP="00C74CAD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Police Scotland has made a public </w:t>
            </w:r>
            <w:r w:rsidRPr="004E1B60">
              <w:rPr>
                <w:sz w:val="24"/>
              </w:rPr>
              <w:t xml:space="preserve">commitment </w:t>
            </w:r>
            <w:r w:rsidR="00732B8B">
              <w:rPr>
                <w:sz w:val="24"/>
              </w:rPr>
              <w:t xml:space="preserve">to </w:t>
            </w:r>
            <w:r w:rsidR="001771AD">
              <w:rPr>
                <w:sz w:val="24"/>
              </w:rPr>
              <w:t xml:space="preserve">publish data relating to the use of Cyber Kiosks. This data is referred to as Management Information (MI) and is taken on a monthly basis from the Cybercrime Case Management System (CMS); a system used by Police Scotland to record all requests for digital device examination, document the </w:t>
            </w:r>
            <w:r w:rsidR="00954517">
              <w:rPr>
                <w:sz w:val="24"/>
              </w:rPr>
              <w:t xml:space="preserve">required </w:t>
            </w:r>
            <w:r w:rsidR="001771AD">
              <w:rPr>
                <w:sz w:val="24"/>
              </w:rPr>
              <w:t>approval process and</w:t>
            </w:r>
            <w:r w:rsidR="00482608">
              <w:rPr>
                <w:sz w:val="24"/>
              </w:rPr>
              <w:t xml:space="preserve"> to</w:t>
            </w:r>
            <w:r w:rsidR="001771AD">
              <w:rPr>
                <w:sz w:val="24"/>
              </w:rPr>
              <w:t xml:space="preserve"> record </w:t>
            </w:r>
            <w:r w:rsidR="00427EE5">
              <w:rPr>
                <w:sz w:val="24"/>
              </w:rPr>
              <w:t xml:space="preserve">the number </w:t>
            </w:r>
            <w:r w:rsidR="000F77A0">
              <w:rPr>
                <w:sz w:val="24"/>
              </w:rPr>
              <w:t xml:space="preserve">and type </w:t>
            </w:r>
            <w:r w:rsidR="00427EE5">
              <w:rPr>
                <w:sz w:val="24"/>
              </w:rPr>
              <w:t>of devices examined. This information is recorded on an Examination Request Form (ERF).</w:t>
            </w:r>
          </w:p>
          <w:p w:rsidR="007654E9" w:rsidRDefault="007654E9" w:rsidP="00C74CAD">
            <w:pPr>
              <w:spacing w:after="120"/>
              <w:jc w:val="both"/>
              <w:rPr>
                <w:sz w:val="24"/>
              </w:rPr>
            </w:pPr>
          </w:p>
          <w:p w:rsidR="003A105B" w:rsidRDefault="003A105B" w:rsidP="00C74CAD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Cybercrime Case Management System (CMS) records information entered by the Investigating Officer at the time of initial submission. </w:t>
            </w:r>
            <w:r w:rsidR="00B928A8">
              <w:rPr>
                <w:sz w:val="24"/>
              </w:rPr>
              <w:t>M</w:t>
            </w:r>
            <w:r>
              <w:rPr>
                <w:sz w:val="24"/>
              </w:rPr>
              <w:t xml:space="preserve">anagement </w:t>
            </w:r>
            <w:r w:rsidR="00B928A8">
              <w:rPr>
                <w:sz w:val="24"/>
              </w:rPr>
              <w:t>I</w:t>
            </w:r>
            <w:r>
              <w:rPr>
                <w:sz w:val="24"/>
              </w:rPr>
              <w:t xml:space="preserve">nformation from the CMS </w:t>
            </w:r>
            <w:r w:rsidR="00E82233">
              <w:rPr>
                <w:sz w:val="24"/>
              </w:rPr>
              <w:t xml:space="preserve">is </w:t>
            </w:r>
            <w:r>
              <w:rPr>
                <w:sz w:val="24"/>
              </w:rPr>
              <w:t>accurate</w:t>
            </w:r>
            <w:r w:rsidR="00B928A8">
              <w:rPr>
                <w:sz w:val="24"/>
              </w:rPr>
              <w:t xml:space="preserve"> at the time of </w:t>
            </w:r>
            <w:r w:rsidR="00E82233">
              <w:rPr>
                <w:sz w:val="24"/>
              </w:rPr>
              <w:t>retrieval h</w:t>
            </w:r>
            <w:r>
              <w:rPr>
                <w:sz w:val="24"/>
              </w:rPr>
              <w:t>owever may not reflect a</w:t>
            </w:r>
            <w:r w:rsidR="00411596">
              <w:rPr>
                <w:sz w:val="24"/>
              </w:rPr>
              <w:t xml:space="preserve">ny operational </w:t>
            </w:r>
            <w:r>
              <w:rPr>
                <w:sz w:val="24"/>
              </w:rPr>
              <w:t xml:space="preserve">developments </w:t>
            </w:r>
            <w:r w:rsidR="00B928A8">
              <w:rPr>
                <w:sz w:val="24"/>
              </w:rPr>
              <w:t xml:space="preserve">or administrative amendments </w:t>
            </w:r>
            <w:r>
              <w:rPr>
                <w:sz w:val="24"/>
              </w:rPr>
              <w:t xml:space="preserve">which </w:t>
            </w:r>
            <w:r w:rsidR="0098157E">
              <w:rPr>
                <w:sz w:val="24"/>
              </w:rPr>
              <w:t>occur</w:t>
            </w:r>
            <w:r w:rsidR="00B928A8">
              <w:rPr>
                <w:sz w:val="24"/>
              </w:rPr>
              <w:t xml:space="preserve"> following submission, for example the status of a Subject </w:t>
            </w:r>
            <w:r w:rsidR="0098157E">
              <w:rPr>
                <w:sz w:val="24"/>
              </w:rPr>
              <w:t>changing as an</w:t>
            </w:r>
            <w:r w:rsidR="00B928A8">
              <w:rPr>
                <w:sz w:val="24"/>
              </w:rPr>
              <w:t xml:space="preserve"> enquiry develops.</w:t>
            </w:r>
          </w:p>
          <w:p w:rsidR="007654E9" w:rsidRDefault="007654E9" w:rsidP="00C74CAD">
            <w:pPr>
              <w:spacing w:after="120"/>
              <w:jc w:val="both"/>
              <w:rPr>
                <w:sz w:val="24"/>
              </w:rPr>
            </w:pPr>
          </w:p>
          <w:p w:rsidR="003A105B" w:rsidRDefault="001771AD" w:rsidP="00427EE5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The following flow diagram details the submission and approval process for all digital device examinations:</w:t>
            </w:r>
          </w:p>
          <w:p w:rsidR="003A105B" w:rsidRDefault="003A105B" w:rsidP="00C74CAD">
            <w:pPr>
              <w:spacing w:after="120"/>
              <w:jc w:val="both"/>
              <w:rPr>
                <w:sz w:val="24"/>
              </w:rPr>
            </w:pPr>
          </w:p>
          <w:p w:rsidR="004D1636" w:rsidRDefault="004D1636" w:rsidP="00C74CAD">
            <w:pPr>
              <w:spacing w:after="120"/>
              <w:jc w:val="both"/>
              <w:rPr>
                <w:sz w:val="24"/>
              </w:rPr>
            </w:pPr>
          </w:p>
          <w:p w:rsidR="007654E9" w:rsidRDefault="007654E9" w:rsidP="00427EE5">
            <w:pPr>
              <w:pStyle w:val="Heading2"/>
            </w:pPr>
            <w:bookmarkStart w:id="3" w:name="_Toc97626515"/>
            <w:r w:rsidRPr="007654E9">
              <w:lastRenderedPageBreak/>
              <w:t xml:space="preserve">Examination Request </w:t>
            </w:r>
            <w:r>
              <w:t xml:space="preserve">Form (ERF) </w:t>
            </w:r>
            <w:r w:rsidRPr="007654E9">
              <w:t>Process Map</w:t>
            </w:r>
            <w:bookmarkEnd w:id="3"/>
          </w:p>
          <w:p w:rsidR="001771AD" w:rsidRDefault="003A105B" w:rsidP="00C74CAD">
            <w:pPr>
              <w:spacing w:after="120"/>
              <w:jc w:val="both"/>
              <w:rPr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D01F1E5" wp14:editId="4EA9DCE5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106622</wp:posOffset>
                  </wp:positionV>
                  <wp:extent cx="6815455" cy="6047740"/>
                  <wp:effectExtent l="0" t="0" r="444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5455" cy="6047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105B" w:rsidRDefault="003A105B" w:rsidP="00C74CAD">
            <w:pPr>
              <w:spacing w:after="120"/>
              <w:jc w:val="both"/>
              <w:rPr>
                <w:sz w:val="24"/>
              </w:rPr>
            </w:pPr>
          </w:p>
          <w:p w:rsidR="003A105B" w:rsidRDefault="003A105B" w:rsidP="00C74CAD">
            <w:pPr>
              <w:spacing w:after="120"/>
              <w:jc w:val="both"/>
              <w:rPr>
                <w:sz w:val="24"/>
              </w:rPr>
            </w:pPr>
          </w:p>
          <w:p w:rsidR="003A105B" w:rsidRDefault="003A105B" w:rsidP="00C74CAD">
            <w:pPr>
              <w:spacing w:after="120"/>
              <w:jc w:val="both"/>
              <w:rPr>
                <w:sz w:val="24"/>
              </w:rPr>
            </w:pPr>
          </w:p>
          <w:p w:rsidR="003A105B" w:rsidRDefault="003A105B" w:rsidP="00C74CAD">
            <w:pPr>
              <w:spacing w:after="120"/>
              <w:jc w:val="both"/>
              <w:rPr>
                <w:sz w:val="24"/>
              </w:rPr>
            </w:pPr>
          </w:p>
          <w:p w:rsidR="003A105B" w:rsidRDefault="003A105B" w:rsidP="00C74CAD">
            <w:pPr>
              <w:spacing w:after="120"/>
              <w:jc w:val="both"/>
              <w:rPr>
                <w:sz w:val="24"/>
              </w:rPr>
            </w:pPr>
          </w:p>
          <w:p w:rsidR="003A105B" w:rsidRDefault="003A105B" w:rsidP="00C74CAD">
            <w:pPr>
              <w:spacing w:after="120"/>
              <w:jc w:val="both"/>
              <w:rPr>
                <w:sz w:val="24"/>
              </w:rPr>
            </w:pPr>
          </w:p>
          <w:p w:rsidR="003A105B" w:rsidRDefault="003A105B" w:rsidP="00C74CAD">
            <w:pPr>
              <w:spacing w:after="120"/>
              <w:jc w:val="both"/>
              <w:rPr>
                <w:sz w:val="24"/>
              </w:rPr>
            </w:pPr>
          </w:p>
          <w:p w:rsidR="003A105B" w:rsidRDefault="003A105B" w:rsidP="00C74CAD">
            <w:pPr>
              <w:spacing w:after="120"/>
              <w:jc w:val="both"/>
              <w:rPr>
                <w:sz w:val="24"/>
              </w:rPr>
            </w:pPr>
          </w:p>
          <w:p w:rsidR="003A105B" w:rsidRDefault="003A105B" w:rsidP="00C74CAD">
            <w:pPr>
              <w:spacing w:after="120"/>
              <w:jc w:val="both"/>
              <w:rPr>
                <w:sz w:val="24"/>
              </w:rPr>
            </w:pPr>
          </w:p>
          <w:p w:rsidR="003A105B" w:rsidRDefault="003A105B" w:rsidP="00C74CAD">
            <w:pPr>
              <w:spacing w:after="120"/>
              <w:jc w:val="both"/>
              <w:rPr>
                <w:sz w:val="24"/>
              </w:rPr>
            </w:pPr>
          </w:p>
          <w:p w:rsidR="003A105B" w:rsidRDefault="003A105B" w:rsidP="00C74CAD">
            <w:pPr>
              <w:spacing w:after="120"/>
              <w:jc w:val="both"/>
              <w:rPr>
                <w:sz w:val="24"/>
              </w:rPr>
            </w:pPr>
          </w:p>
          <w:p w:rsidR="003A105B" w:rsidRDefault="003A105B" w:rsidP="00C74CAD">
            <w:pPr>
              <w:spacing w:after="120"/>
              <w:jc w:val="both"/>
              <w:rPr>
                <w:sz w:val="24"/>
              </w:rPr>
            </w:pPr>
          </w:p>
          <w:p w:rsidR="003A105B" w:rsidRDefault="003A105B" w:rsidP="00C74CAD">
            <w:pPr>
              <w:spacing w:after="120"/>
              <w:jc w:val="both"/>
              <w:rPr>
                <w:sz w:val="24"/>
              </w:rPr>
            </w:pPr>
          </w:p>
          <w:p w:rsidR="001771AD" w:rsidRDefault="001771AD" w:rsidP="00C74CAD">
            <w:pPr>
              <w:spacing w:after="120"/>
              <w:jc w:val="both"/>
              <w:rPr>
                <w:sz w:val="24"/>
              </w:rPr>
            </w:pPr>
          </w:p>
          <w:p w:rsidR="003A105B" w:rsidRDefault="003A105B" w:rsidP="00432CF3">
            <w:pPr>
              <w:jc w:val="both"/>
              <w:rPr>
                <w:sz w:val="24"/>
              </w:rPr>
            </w:pPr>
          </w:p>
          <w:p w:rsidR="00C2188B" w:rsidRDefault="00C2188B" w:rsidP="003A105B">
            <w:pPr>
              <w:jc w:val="both"/>
              <w:rPr>
                <w:sz w:val="24"/>
              </w:rPr>
            </w:pPr>
          </w:p>
          <w:p w:rsidR="004D1636" w:rsidRPr="00631CCD" w:rsidRDefault="004D1636" w:rsidP="003A105B">
            <w:pPr>
              <w:jc w:val="both"/>
              <w:rPr>
                <w:sz w:val="24"/>
              </w:rPr>
            </w:pPr>
          </w:p>
        </w:tc>
      </w:tr>
    </w:tbl>
    <w:p w:rsidR="004E1B60" w:rsidRDefault="00732B8B" w:rsidP="00732B8B">
      <w:pPr>
        <w:pStyle w:val="Heading1"/>
      </w:pPr>
      <w:bookmarkStart w:id="4" w:name="_Toc97626516"/>
      <w:r>
        <w:lastRenderedPageBreak/>
        <w:t>Cyber Kiosk Management Information</w:t>
      </w:r>
      <w:bookmarkEnd w:id="4"/>
    </w:p>
    <w:p w:rsidR="00432CF3" w:rsidRPr="000F24E9" w:rsidRDefault="00432CF3" w:rsidP="00432CF3">
      <w:pPr>
        <w:rPr>
          <w:sz w:val="6"/>
        </w:rPr>
      </w:pPr>
    </w:p>
    <w:p w:rsidR="003A105B" w:rsidRDefault="003A105B" w:rsidP="00432CF3">
      <w:pPr>
        <w:rPr>
          <w:sz w:val="24"/>
        </w:rPr>
      </w:pPr>
      <w:r>
        <w:rPr>
          <w:sz w:val="24"/>
        </w:rPr>
        <w:t>Police Scotland undertake to each calendar month collate and present in a clear and precise manner the number of Kiosk examinati</w:t>
      </w:r>
      <w:r w:rsidR="0098157E">
        <w:rPr>
          <w:sz w:val="24"/>
        </w:rPr>
        <w:t>ons which have taken place. A</w:t>
      </w:r>
      <w:r>
        <w:rPr>
          <w:sz w:val="24"/>
        </w:rPr>
        <w:t>s an ERF can contain more than one device for examination, both the total number of ERFs and the number of devices examined will be presented.</w:t>
      </w:r>
      <w:r w:rsidR="00E82233">
        <w:rPr>
          <w:sz w:val="24"/>
        </w:rPr>
        <w:t xml:space="preserve"> Information from the Cybercrime Case Management System (CMS) will be collated at the start of the calendar month and</w:t>
      </w:r>
      <w:r w:rsidR="00DF093A">
        <w:rPr>
          <w:sz w:val="24"/>
        </w:rPr>
        <w:t xml:space="preserve"> is</w:t>
      </w:r>
      <w:r w:rsidR="00E82233">
        <w:rPr>
          <w:sz w:val="24"/>
        </w:rPr>
        <w:t xml:space="preserve"> accurate as of </w:t>
      </w:r>
      <w:r w:rsidR="00DF093A">
        <w:rPr>
          <w:sz w:val="24"/>
        </w:rPr>
        <w:t xml:space="preserve">the </w:t>
      </w:r>
      <w:r w:rsidR="00E82233">
        <w:rPr>
          <w:sz w:val="24"/>
        </w:rPr>
        <w:t>specific time and date</w:t>
      </w:r>
      <w:r w:rsidR="00DF093A">
        <w:rPr>
          <w:sz w:val="24"/>
        </w:rPr>
        <w:t xml:space="preserve"> of retrieval</w:t>
      </w:r>
      <w:r w:rsidR="00E82233">
        <w:rPr>
          <w:sz w:val="24"/>
        </w:rPr>
        <w:t>.</w:t>
      </w:r>
    </w:p>
    <w:p w:rsidR="003A105B" w:rsidRDefault="003A105B" w:rsidP="00432CF3">
      <w:pPr>
        <w:rPr>
          <w:sz w:val="24"/>
        </w:rPr>
      </w:pPr>
      <w:r>
        <w:rPr>
          <w:sz w:val="24"/>
        </w:rPr>
        <w:t>In addition to the overall numbers, the following will also be reported on:</w:t>
      </w:r>
    </w:p>
    <w:p w:rsidR="003A105B" w:rsidRDefault="003A105B" w:rsidP="003A105B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>Status of Owner – whether the device owner is a Complainer, Deceased, Missing Person, Not Officially Accused, Officially A</w:t>
      </w:r>
      <w:r w:rsidR="00E62128">
        <w:rPr>
          <w:sz w:val="24"/>
        </w:rPr>
        <w:t xml:space="preserve">ccused </w:t>
      </w:r>
      <w:r>
        <w:rPr>
          <w:sz w:val="24"/>
        </w:rPr>
        <w:t>or a Witness.</w:t>
      </w:r>
    </w:p>
    <w:p w:rsidR="00950EE3" w:rsidRDefault="003A105B" w:rsidP="003A105B">
      <w:pPr>
        <w:numPr>
          <w:ilvl w:val="0"/>
          <w:numId w:val="40"/>
        </w:numPr>
        <w:jc w:val="both"/>
        <w:rPr>
          <w:sz w:val="24"/>
        </w:rPr>
      </w:pPr>
      <w:r w:rsidRPr="003A61C1">
        <w:rPr>
          <w:sz w:val="24"/>
        </w:rPr>
        <w:t xml:space="preserve">Power of Seizure </w:t>
      </w:r>
      <w:r w:rsidRPr="0050789F">
        <w:rPr>
          <w:sz w:val="24"/>
        </w:rPr>
        <w:t xml:space="preserve">– the authority under which </w:t>
      </w:r>
      <w:r w:rsidR="00E62128">
        <w:rPr>
          <w:sz w:val="24"/>
        </w:rPr>
        <w:t>P</w:t>
      </w:r>
      <w:r w:rsidRPr="0050789F">
        <w:rPr>
          <w:sz w:val="24"/>
        </w:rPr>
        <w:t>olice have taken possession of the device</w:t>
      </w:r>
      <w:r>
        <w:rPr>
          <w:sz w:val="24"/>
        </w:rPr>
        <w:t>; Common Law, under Warrant, Stat</w:t>
      </w:r>
      <w:r w:rsidR="00411596">
        <w:rPr>
          <w:sz w:val="24"/>
        </w:rPr>
        <w:t xml:space="preserve">utory </w:t>
      </w:r>
      <w:r w:rsidR="00E62128">
        <w:rPr>
          <w:sz w:val="24"/>
        </w:rPr>
        <w:t>or</w:t>
      </w:r>
      <w:r w:rsidR="00411596">
        <w:rPr>
          <w:sz w:val="24"/>
        </w:rPr>
        <w:t xml:space="preserve"> Voluntary (consent).</w:t>
      </w:r>
      <w:r w:rsidRPr="0050789F">
        <w:rPr>
          <w:sz w:val="24"/>
        </w:rPr>
        <w:t xml:space="preserve"> </w:t>
      </w:r>
    </w:p>
    <w:p w:rsidR="003A105B" w:rsidRPr="003A61C1" w:rsidRDefault="003A105B" w:rsidP="003A105B">
      <w:pPr>
        <w:numPr>
          <w:ilvl w:val="0"/>
          <w:numId w:val="40"/>
        </w:numPr>
        <w:jc w:val="both"/>
        <w:rPr>
          <w:sz w:val="24"/>
        </w:rPr>
      </w:pPr>
      <w:r w:rsidRPr="003A61C1">
        <w:rPr>
          <w:sz w:val="24"/>
        </w:rPr>
        <w:t>Reason</w:t>
      </w:r>
      <w:r>
        <w:rPr>
          <w:sz w:val="24"/>
        </w:rPr>
        <w:t xml:space="preserve"> for Device Examination – criminal investigation, death enquiry, instructed by Pr</w:t>
      </w:r>
      <w:r w:rsidR="00E62128">
        <w:rPr>
          <w:sz w:val="24"/>
        </w:rPr>
        <w:t>ocurator Fiscal, missing person or</w:t>
      </w:r>
      <w:r>
        <w:rPr>
          <w:sz w:val="24"/>
        </w:rPr>
        <w:t xml:space="preserve"> National Security.</w:t>
      </w:r>
      <w:r w:rsidR="00950EE3">
        <w:rPr>
          <w:sz w:val="24"/>
        </w:rPr>
        <w:t xml:space="preserve"> </w:t>
      </w:r>
    </w:p>
    <w:p w:rsidR="003A105B" w:rsidRDefault="003A105B" w:rsidP="003A105B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>Declined Forms – the number of examination requests declined</w:t>
      </w:r>
      <w:r w:rsidR="00E62128">
        <w:rPr>
          <w:sz w:val="24"/>
        </w:rPr>
        <w:t xml:space="preserve"> by either Supervisory officer or the Cybercrime Gateway</w:t>
      </w:r>
      <w:r>
        <w:rPr>
          <w:sz w:val="24"/>
        </w:rPr>
        <w:t xml:space="preserve">. Forms can be declined for many reasons, including the test of necessity and proportionality not having been met, but more commonly </w:t>
      </w:r>
      <w:r w:rsidR="00E62128">
        <w:rPr>
          <w:sz w:val="24"/>
        </w:rPr>
        <w:t xml:space="preserve">this is </w:t>
      </w:r>
      <w:r>
        <w:rPr>
          <w:sz w:val="24"/>
        </w:rPr>
        <w:t>for administrative reasons such as the form</w:t>
      </w:r>
      <w:r w:rsidR="00950EE3">
        <w:rPr>
          <w:sz w:val="24"/>
        </w:rPr>
        <w:t xml:space="preserve"> containing insufficient detail</w:t>
      </w:r>
      <w:r>
        <w:rPr>
          <w:sz w:val="24"/>
        </w:rPr>
        <w:t xml:space="preserve"> or being incorrectly completed.  In many cases amendment</w:t>
      </w:r>
      <w:r w:rsidR="00E62128">
        <w:rPr>
          <w:sz w:val="24"/>
        </w:rPr>
        <w:t>s</w:t>
      </w:r>
      <w:r>
        <w:rPr>
          <w:sz w:val="24"/>
        </w:rPr>
        <w:t xml:space="preserve"> will be made and the form re-submitted</w:t>
      </w:r>
      <w:r w:rsidR="00E62128">
        <w:rPr>
          <w:sz w:val="24"/>
        </w:rPr>
        <w:t>.</w:t>
      </w:r>
    </w:p>
    <w:p w:rsidR="003A105B" w:rsidRDefault="003A105B" w:rsidP="003A105B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>Region / Division / Kiosk – breakdown of kio</w:t>
      </w:r>
      <w:r w:rsidR="00BC1149">
        <w:rPr>
          <w:sz w:val="24"/>
        </w:rPr>
        <w:t>sk location by territorial Division and region; East, North or West.</w:t>
      </w:r>
    </w:p>
    <w:p w:rsidR="003A105B" w:rsidRDefault="003A105B" w:rsidP="003A105B">
      <w:pPr>
        <w:numPr>
          <w:ilvl w:val="0"/>
          <w:numId w:val="40"/>
        </w:numPr>
        <w:jc w:val="both"/>
        <w:rPr>
          <w:sz w:val="24"/>
        </w:rPr>
      </w:pPr>
      <w:r>
        <w:rPr>
          <w:sz w:val="24"/>
        </w:rPr>
        <w:t xml:space="preserve">Device Type – </w:t>
      </w:r>
      <w:r w:rsidR="00BC1149">
        <w:rPr>
          <w:sz w:val="24"/>
        </w:rPr>
        <w:t xml:space="preserve">the type of device; </w:t>
      </w:r>
      <w:r>
        <w:rPr>
          <w:sz w:val="24"/>
        </w:rPr>
        <w:t xml:space="preserve">phone, tablet or </w:t>
      </w:r>
      <w:r w:rsidR="00BC1149">
        <w:rPr>
          <w:sz w:val="24"/>
        </w:rPr>
        <w:t>SIM</w:t>
      </w:r>
      <w:r>
        <w:rPr>
          <w:sz w:val="24"/>
        </w:rPr>
        <w:t xml:space="preserve"> card.</w:t>
      </w:r>
    </w:p>
    <w:p w:rsidR="003A105B" w:rsidRDefault="003A105B" w:rsidP="007654E9">
      <w:pPr>
        <w:pStyle w:val="ListParagraph"/>
        <w:numPr>
          <w:ilvl w:val="0"/>
          <w:numId w:val="40"/>
        </w:numPr>
        <w:rPr>
          <w:sz w:val="24"/>
        </w:rPr>
      </w:pPr>
      <w:r w:rsidRPr="007654E9">
        <w:rPr>
          <w:sz w:val="24"/>
        </w:rPr>
        <w:t xml:space="preserve">Crime Group &amp; Crime Type – Crime Group is the overarching crime category and the Crime Types are </w:t>
      </w:r>
      <w:r w:rsidR="00BC1149">
        <w:rPr>
          <w:sz w:val="24"/>
        </w:rPr>
        <w:t xml:space="preserve">sub-categories of the Group. </w:t>
      </w:r>
      <w:r w:rsidRPr="007654E9">
        <w:rPr>
          <w:sz w:val="24"/>
        </w:rPr>
        <w:t>For example</w:t>
      </w:r>
      <w:r w:rsidR="00BC1149">
        <w:rPr>
          <w:sz w:val="24"/>
        </w:rPr>
        <w:t>,</w:t>
      </w:r>
      <w:r w:rsidRPr="007654E9">
        <w:rPr>
          <w:sz w:val="24"/>
        </w:rPr>
        <w:t xml:space="preserve"> ‘Crimes of Dishonesty’ is a Crime Group with the sub-categories – the Crime Types – including Theft, Fraud</w:t>
      </w:r>
      <w:r w:rsidR="00BC1149">
        <w:rPr>
          <w:sz w:val="24"/>
        </w:rPr>
        <w:t xml:space="preserve"> </w:t>
      </w:r>
      <w:r w:rsidRPr="007654E9">
        <w:rPr>
          <w:sz w:val="24"/>
        </w:rPr>
        <w:t>and Housebreaking.</w:t>
      </w:r>
    </w:p>
    <w:p w:rsidR="003A105B" w:rsidRDefault="003A105B" w:rsidP="003A105B">
      <w:pPr>
        <w:rPr>
          <w:sz w:val="24"/>
        </w:rPr>
      </w:pPr>
      <w:r w:rsidRPr="007654E9">
        <w:rPr>
          <w:sz w:val="24"/>
        </w:rPr>
        <w:lastRenderedPageBreak/>
        <w:t>For ease of reference, the Management Information has been laid out in six tables, grouped as follows:</w:t>
      </w:r>
    </w:p>
    <w:p w:rsidR="007654E9" w:rsidRPr="007654E9" w:rsidRDefault="007654E9" w:rsidP="003A105B">
      <w:pPr>
        <w:rPr>
          <w:sz w:val="24"/>
        </w:rPr>
      </w:pPr>
    </w:p>
    <w:p w:rsidR="003A105B" w:rsidRPr="00BC1149" w:rsidRDefault="003A105B" w:rsidP="007654E9">
      <w:pPr>
        <w:ind w:firstLine="1418"/>
        <w:rPr>
          <w:b/>
          <w:sz w:val="24"/>
        </w:rPr>
      </w:pPr>
      <w:r w:rsidRPr="00BC1149">
        <w:rPr>
          <w:b/>
          <w:sz w:val="24"/>
        </w:rPr>
        <w:t xml:space="preserve">Table 1 – </w:t>
      </w:r>
      <w:r w:rsidR="00950EE3" w:rsidRPr="00BC1149">
        <w:rPr>
          <w:b/>
          <w:sz w:val="24"/>
        </w:rPr>
        <w:t>Status of Owner / Power of Seizure – National Totals</w:t>
      </w:r>
      <w:r w:rsidR="00BC1149">
        <w:rPr>
          <w:b/>
          <w:sz w:val="24"/>
        </w:rPr>
        <w:br/>
      </w:r>
    </w:p>
    <w:p w:rsidR="003A105B" w:rsidRPr="00BC1149" w:rsidRDefault="003A105B" w:rsidP="007654E9">
      <w:pPr>
        <w:ind w:firstLine="1418"/>
        <w:rPr>
          <w:b/>
          <w:sz w:val="24"/>
        </w:rPr>
      </w:pPr>
      <w:r w:rsidRPr="00BC1149">
        <w:rPr>
          <w:b/>
          <w:sz w:val="24"/>
        </w:rPr>
        <w:t xml:space="preserve">Table 2 – </w:t>
      </w:r>
      <w:r w:rsidR="00950EE3" w:rsidRPr="00BC1149">
        <w:rPr>
          <w:b/>
          <w:sz w:val="24"/>
        </w:rPr>
        <w:t>Status of Owner / Reason for Device Examination – National Totals</w:t>
      </w:r>
      <w:r w:rsidR="00BC1149">
        <w:rPr>
          <w:b/>
          <w:sz w:val="24"/>
        </w:rPr>
        <w:br/>
      </w:r>
    </w:p>
    <w:p w:rsidR="00950EE3" w:rsidRPr="00BC1149" w:rsidRDefault="003A105B" w:rsidP="007654E9">
      <w:pPr>
        <w:ind w:firstLine="1418"/>
        <w:rPr>
          <w:b/>
          <w:sz w:val="24"/>
        </w:rPr>
      </w:pPr>
      <w:r w:rsidRPr="00BC1149">
        <w:rPr>
          <w:b/>
          <w:sz w:val="24"/>
        </w:rPr>
        <w:t xml:space="preserve">Table 3 </w:t>
      </w:r>
      <w:r w:rsidR="00950EE3" w:rsidRPr="00BC1149">
        <w:rPr>
          <w:b/>
          <w:sz w:val="24"/>
        </w:rPr>
        <w:t>–</w:t>
      </w:r>
      <w:r w:rsidRPr="00BC1149">
        <w:rPr>
          <w:b/>
          <w:sz w:val="24"/>
        </w:rPr>
        <w:t xml:space="preserve"> </w:t>
      </w:r>
      <w:r w:rsidR="00950EE3" w:rsidRPr="00BC1149">
        <w:rPr>
          <w:b/>
          <w:sz w:val="24"/>
        </w:rPr>
        <w:t>Cyber Kiosk Examination Requests –</w:t>
      </w:r>
      <w:r w:rsidR="007654E9" w:rsidRPr="00BC1149">
        <w:rPr>
          <w:b/>
          <w:sz w:val="24"/>
        </w:rPr>
        <w:t xml:space="preserve"> East Region</w:t>
      </w:r>
      <w:r w:rsidR="00BC1149">
        <w:rPr>
          <w:b/>
          <w:sz w:val="24"/>
        </w:rPr>
        <w:br/>
      </w:r>
    </w:p>
    <w:p w:rsidR="00950EE3" w:rsidRPr="00BC1149" w:rsidRDefault="00950EE3" w:rsidP="007654E9">
      <w:pPr>
        <w:ind w:firstLine="1418"/>
        <w:rPr>
          <w:b/>
          <w:sz w:val="24"/>
        </w:rPr>
      </w:pPr>
      <w:r w:rsidRPr="00BC1149">
        <w:rPr>
          <w:b/>
          <w:sz w:val="24"/>
        </w:rPr>
        <w:t xml:space="preserve">Table 4 – Cyber Kiosk Examination Requests – North </w:t>
      </w:r>
      <w:r w:rsidR="007654E9" w:rsidRPr="00BC1149">
        <w:rPr>
          <w:b/>
          <w:sz w:val="24"/>
        </w:rPr>
        <w:t>Region</w:t>
      </w:r>
      <w:r w:rsidR="00BC1149">
        <w:rPr>
          <w:b/>
          <w:sz w:val="24"/>
        </w:rPr>
        <w:br/>
      </w:r>
    </w:p>
    <w:p w:rsidR="00950EE3" w:rsidRPr="00BC1149" w:rsidRDefault="00950EE3" w:rsidP="007654E9">
      <w:pPr>
        <w:ind w:firstLine="1418"/>
        <w:rPr>
          <w:b/>
          <w:sz w:val="24"/>
        </w:rPr>
      </w:pPr>
      <w:r w:rsidRPr="00BC1149">
        <w:rPr>
          <w:b/>
          <w:sz w:val="24"/>
        </w:rPr>
        <w:t xml:space="preserve">Table 5 – Cyber Kiosk Examination Requests – West </w:t>
      </w:r>
      <w:r w:rsidR="007654E9" w:rsidRPr="00BC1149">
        <w:rPr>
          <w:b/>
          <w:sz w:val="24"/>
        </w:rPr>
        <w:t>Region</w:t>
      </w:r>
      <w:r w:rsidR="00BC1149">
        <w:rPr>
          <w:b/>
          <w:sz w:val="24"/>
        </w:rPr>
        <w:br/>
      </w:r>
    </w:p>
    <w:p w:rsidR="004D1636" w:rsidRDefault="00950EE3" w:rsidP="00B928A8">
      <w:pPr>
        <w:ind w:firstLine="1418"/>
        <w:rPr>
          <w:b/>
          <w:sz w:val="24"/>
        </w:rPr>
        <w:sectPr w:rsidR="004D1636" w:rsidSect="004D163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418" w:right="1440" w:bottom="1418" w:left="1440" w:header="709" w:footer="709" w:gutter="0"/>
          <w:cols w:space="708"/>
          <w:titlePg/>
          <w:docGrid w:linePitch="360"/>
        </w:sectPr>
      </w:pPr>
      <w:r w:rsidRPr="00BC1149">
        <w:rPr>
          <w:b/>
          <w:sz w:val="24"/>
        </w:rPr>
        <w:t>Table 6 – Cyber Kiosk Examinations – Crime Group &amp; Crime Type – National Totals</w:t>
      </w:r>
    </w:p>
    <w:p w:rsidR="007654E9" w:rsidRPr="00B928A8" w:rsidRDefault="007654E9" w:rsidP="00B928A8">
      <w:pPr>
        <w:ind w:firstLine="1418"/>
        <w:rPr>
          <w:sz w:val="24"/>
        </w:rPr>
      </w:pPr>
    </w:p>
    <w:p w:rsidR="004D1636" w:rsidRDefault="004D1636" w:rsidP="00CC5B63">
      <w:pPr>
        <w:spacing w:after="0" w:line="240" w:lineRule="auto"/>
        <w:jc w:val="center"/>
        <w:rPr>
          <w:rStyle w:val="Heading1Char"/>
        </w:rPr>
      </w:pPr>
    </w:p>
    <w:p w:rsidR="004D1636" w:rsidRDefault="004D1636" w:rsidP="00CC5B63">
      <w:pPr>
        <w:spacing w:after="0" w:line="240" w:lineRule="auto"/>
        <w:jc w:val="center"/>
        <w:rPr>
          <w:rStyle w:val="Heading1Char"/>
        </w:rPr>
      </w:pPr>
    </w:p>
    <w:p w:rsidR="004D1636" w:rsidRDefault="004D1636" w:rsidP="00CC5B63">
      <w:pPr>
        <w:spacing w:after="0" w:line="240" w:lineRule="auto"/>
        <w:jc w:val="center"/>
        <w:rPr>
          <w:rStyle w:val="Heading1Char"/>
        </w:rPr>
      </w:pPr>
    </w:p>
    <w:p w:rsidR="004D1636" w:rsidRDefault="004D1636" w:rsidP="00CC5B63">
      <w:pPr>
        <w:spacing w:after="0" w:line="240" w:lineRule="auto"/>
        <w:jc w:val="center"/>
        <w:rPr>
          <w:rStyle w:val="Heading1Char"/>
        </w:rPr>
      </w:pPr>
    </w:p>
    <w:p w:rsidR="004B2DEA" w:rsidRDefault="004B2DEA" w:rsidP="00CC5B63">
      <w:pPr>
        <w:spacing w:after="0" w:line="240" w:lineRule="auto"/>
        <w:jc w:val="center"/>
        <w:rPr>
          <w:rStyle w:val="Heading1Char"/>
        </w:rPr>
      </w:pPr>
    </w:p>
    <w:p w:rsidR="004D1636" w:rsidRDefault="004D1636" w:rsidP="00CC5B63">
      <w:pPr>
        <w:spacing w:after="0" w:line="240" w:lineRule="auto"/>
        <w:jc w:val="center"/>
        <w:rPr>
          <w:rStyle w:val="Heading1Char"/>
        </w:rPr>
      </w:pPr>
    </w:p>
    <w:p w:rsidR="004D1636" w:rsidRDefault="004D1636" w:rsidP="00CC5B63">
      <w:pPr>
        <w:spacing w:after="0" w:line="240" w:lineRule="auto"/>
        <w:jc w:val="center"/>
        <w:rPr>
          <w:rStyle w:val="Heading1Char"/>
        </w:rPr>
      </w:pPr>
    </w:p>
    <w:p w:rsidR="00CC5B63" w:rsidRPr="007D275E" w:rsidRDefault="00D41943" w:rsidP="006E42BD">
      <w:pPr>
        <w:spacing w:after="0" w:line="240" w:lineRule="auto"/>
        <w:rPr>
          <w:rStyle w:val="Heading1Char"/>
        </w:rPr>
      </w:pPr>
      <w:bookmarkStart w:id="5" w:name="_Toc97626517"/>
      <w:r w:rsidRPr="00CC5B63">
        <w:rPr>
          <w:rStyle w:val="Heading1Char"/>
        </w:rPr>
        <w:lastRenderedPageBreak/>
        <w:t xml:space="preserve">Table 1 - </w:t>
      </w:r>
      <w:r w:rsidR="004D26BC" w:rsidRPr="00CC5B63">
        <w:rPr>
          <w:rStyle w:val="Heading1Char"/>
        </w:rPr>
        <w:t>Status of Owner / Power of Seizure</w:t>
      </w:r>
      <w:r w:rsidR="004E176B" w:rsidRPr="00CC5B63">
        <w:rPr>
          <w:rStyle w:val="Heading1Char"/>
        </w:rPr>
        <w:t xml:space="preserve"> – </w:t>
      </w:r>
      <w:r w:rsidR="00C166E6" w:rsidRPr="00CC5B63">
        <w:rPr>
          <w:rStyle w:val="Heading1Char"/>
        </w:rPr>
        <w:t xml:space="preserve">National </w:t>
      </w:r>
      <w:r w:rsidR="002C56BB" w:rsidRPr="00CC5B63">
        <w:rPr>
          <w:rStyle w:val="Heading1Char"/>
        </w:rPr>
        <w:t>Totals</w:t>
      </w:r>
      <w:r w:rsidR="00950EE3" w:rsidRPr="00CC5B63">
        <w:rPr>
          <w:rStyle w:val="Heading1Char"/>
        </w:rPr>
        <w:t xml:space="preserve"> –</w:t>
      </w:r>
      <w:r w:rsidR="00950EE3" w:rsidRPr="007D275E">
        <w:rPr>
          <w:rStyle w:val="Heading1Char"/>
        </w:rPr>
        <w:t xml:space="preserve"> </w:t>
      </w:r>
      <w:r w:rsidR="00EF357C">
        <w:rPr>
          <w:rStyle w:val="Heading1Char"/>
        </w:rPr>
        <w:t>February</w:t>
      </w:r>
      <w:r w:rsidR="00C062C5">
        <w:rPr>
          <w:rStyle w:val="Heading1Char"/>
        </w:rPr>
        <w:t xml:space="preserve"> </w:t>
      </w:r>
      <w:r w:rsidR="00EF357C">
        <w:rPr>
          <w:rStyle w:val="Heading1Char"/>
        </w:rPr>
        <w:t>2022</w:t>
      </w:r>
      <w:bookmarkEnd w:id="5"/>
    </w:p>
    <w:p w:rsidR="00C92AF3" w:rsidRPr="00C92AF3" w:rsidRDefault="00C92AF3" w:rsidP="00C92AF3"/>
    <w:tbl>
      <w:tblPr>
        <w:tblW w:w="46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2290"/>
        <w:gridCol w:w="686"/>
        <w:gridCol w:w="1130"/>
        <w:gridCol w:w="686"/>
        <w:gridCol w:w="1130"/>
        <w:gridCol w:w="686"/>
        <w:gridCol w:w="1130"/>
        <w:gridCol w:w="686"/>
        <w:gridCol w:w="1130"/>
        <w:gridCol w:w="686"/>
        <w:gridCol w:w="1215"/>
      </w:tblGrid>
      <w:tr w:rsidR="00EF357C" w:rsidTr="00712AF6">
        <w:trPr>
          <w:trHeight w:hRule="exact" w:val="283"/>
        </w:trPr>
        <w:tc>
          <w:tcPr>
            <w:tcW w:w="5000" w:type="pct"/>
            <w:gridSpan w:val="12"/>
            <w:shd w:val="clear" w:color="000000" w:fill="B4C6E7"/>
            <w:vAlign w:val="bottom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6" w:name="Bookmark1"/>
            <w:bookmarkEnd w:id="6"/>
            <w:r>
              <w:rPr>
                <w:rFonts w:ascii="Calibri" w:hAnsi="Calibri" w:cs="Calibri"/>
                <w:b/>
                <w:bCs/>
                <w:color w:val="000000"/>
              </w:rPr>
              <w:t>Power of Seizure</w:t>
            </w:r>
          </w:p>
        </w:tc>
      </w:tr>
      <w:tr w:rsidR="00EF357C" w:rsidTr="00712AF6">
        <w:trPr>
          <w:trHeight w:hRule="exact" w:val="283"/>
        </w:trPr>
        <w:tc>
          <w:tcPr>
            <w:tcW w:w="590" w:type="pct"/>
            <w:vMerge w:val="restart"/>
            <w:shd w:val="clear" w:color="000000" w:fill="B4C6E7"/>
            <w:vAlign w:val="center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Status of Owner</w:t>
            </w:r>
          </w:p>
        </w:tc>
        <w:tc>
          <w:tcPr>
            <w:tcW w:w="882" w:type="pct"/>
            <w:shd w:val="clear" w:color="000000" w:fill="B4C6E7"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99" w:type="pct"/>
            <w:gridSpan w:val="2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Common Law</w:t>
            </w:r>
          </w:p>
        </w:tc>
        <w:tc>
          <w:tcPr>
            <w:tcW w:w="699" w:type="pct"/>
            <w:gridSpan w:val="2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Under Warrant</w:t>
            </w:r>
          </w:p>
        </w:tc>
        <w:tc>
          <w:tcPr>
            <w:tcW w:w="699" w:type="pct"/>
            <w:gridSpan w:val="2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Statutory</w:t>
            </w:r>
          </w:p>
        </w:tc>
        <w:tc>
          <w:tcPr>
            <w:tcW w:w="699" w:type="pct"/>
            <w:gridSpan w:val="2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Voluntary</w:t>
            </w:r>
          </w:p>
        </w:tc>
        <w:tc>
          <w:tcPr>
            <w:tcW w:w="731" w:type="pct"/>
            <w:gridSpan w:val="2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 Specified</w:t>
            </w:r>
          </w:p>
        </w:tc>
      </w:tr>
      <w:tr w:rsidR="00EF357C" w:rsidTr="00712AF6">
        <w:trPr>
          <w:trHeight w:hRule="exact" w:val="283"/>
        </w:trPr>
        <w:tc>
          <w:tcPr>
            <w:tcW w:w="59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2" w:type="pct"/>
            <w:shd w:val="clear" w:color="000000" w:fill="B4C6E7"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4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ERFs</w:t>
            </w:r>
          </w:p>
        </w:tc>
        <w:tc>
          <w:tcPr>
            <w:tcW w:w="435" w:type="pct"/>
            <w:shd w:val="clear" w:color="000000" w:fill="B4C6E7"/>
            <w:noWrap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Devices</w:t>
            </w:r>
          </w:p>
        </w:tc>
        <w:tc>
          <w:tcPr>
            <w:tcW w:w="264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ERFs</w:t>
            </w:r>
          </w:p>
        </w:tc>
        <w:tc>
          <w:tcPr>
            <w:tcW w:w="435" w:type="pct"/>
            <w:shd w:val="clear" w:color="000000" w:fill="B4C6E7"/>
            <w:noWrap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Devices</w:t>
            </w:r>
          </w:p>
        </w:tc>
        <w:tc>
          <w:tcPr>
            <w:tcW w:w="264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ERFs</w:t>
            </w:r>
          </w:p>
        </w:tc>
        <w:tc>
          <w:tcPr>
            <w:tcW w:w="435" w:type="pct"/>
            <w:shd w:val="clear" w:color="000000" w:fill="B4C6E7"/>
            <w:noWrap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Devices</w:t>
            </w:r>
          </w:p>
        </w:tc>
        <w:tc>
          <w:tcPr>
            <w:tcW w:w="264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ERFs</w:t>
            </w:r>
          </w:p>
        </w:tc>
        <w:tc>
          <w:tcPr>
            <w:tcW w:w="435" w:type="pct"/>
            <w:shd w:val="clear" w:color="000000" w:fill="B4C6E7"/>
            <w:noWrap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Devices</w:t>
            </w:r>
          </w:p>
        </w:tc>
        <w:tc>
          <w:tcPr>
            <w:tcW w:w="264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ERFs</w:t>
            </w:r>
          </w:p>
        </w:tc>
        <w:tc>
          <w:tcPr>
            <w:tcW w:w="467" w:type="pct"/>
            <w:shd w:val="clear" w:color="000000" w:fill="B4C6E7"/>
            <w:noWrap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Devices</w:t>
            </w:r>
          </w:p>
        </w:tc>
      </w:tr>
      <w:tr w:rsidR="00EF357C" w:rsidTr="00712AF6">
        <w:trPr>
          <w:trHeight w:hRule="exact" w:val="283"/>
        </w:trPr>
        <w:tc>
          <w:tcPr>
            <w:tcW w:w="59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2" w:type="pct"/>
            <w:shd w:val="clear" w:color="000000" w:fill="B4C6E7"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Complainer 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712AF6">
        <w:trPr>
          <w:trHeight w:hRule="exact" w:val="283"/>
        </w:trPr>
        <w:tc>
          <w:tcPr>
            <w:tcW w:w="59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2" w:type="pct"/>
            <w:shd w:val="clear" w:color="000000" w:fill="B4C6E7"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Deceased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712AF6">
        <w:trPr>
          <w:trHeight w:hRule="exact" w:val="283"/>
        </w:trPr>
        <w:tc>
          <w:tcPr>
            <w:tcW w:w="59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2" w:type="pct"/>
            <w:shd w:val="clear" w:color="000000" w:fill="B4C6E7"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Missing Person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712AF6">
        <w:trPr>
          <w:trHeight w:hRule="exact" w:val="283"/>
        </w:trPr>
        <w:tc>
          <w:tcPr>
            <w:tcW w:w="59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2" w:type="pct"/>
            <w:shd w:val="clear" w:color="000000" w:fill="B4C6E7"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 Officially Accused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712AF6">
        <w:trPr>
          <w:trHeight w:hRule="exact" w:val="283"/>
        </w:trPr>
        <w:tc>
          <w:tcPr>
            <w:tcW w:w="59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2" w:type="pct"/>
            <w:shd w:val="clear" w:color="000000" w:fill="B4C6E7"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Officially Accused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712AF6">
        <w:trPr>
          <w:trHeight w:hRule="exact" w:val="283"/>
        </w:trPr>
        <w:tc>
          <w:tcPr>
            <w:tcW w:w="59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2" w:type="pct"/>
            <w:shd w:val="clear" w:color="000000" w:fill="B4C6E7"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Witness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712AF6">
        <w:trPr>
          <w:trHeight w:hRule="exact" w:val="283"/>
        </w:trPr>
        <w:tc>
          <w:tcPr>
            <w:tcW w:w="59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82" w:type="pct"/>
            <w:shd w:val="clear" w:color="000000" w:fill="B4C6E7"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Unknown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67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</w:tbl>
    <w:p w:rsidR="00C92AF3" w:rsidRPr="00806AC5" w:rsidRDefault="00C92AF3" w:rsidP="00C92AF3">
      <w:pPr>
        <w:spacing w:before="240" w:after="0"/>
        <w:rPr>
          <w:i/>
        </w:rPr>
      </w:pPr>
    </w:p>
    <w:p w:rsidR="00C92AF3" w:rsidRDefault="00C92AF3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4D26BC" w:rsidRDefault="002C56BB" w:rsidP="002C56BB">
      <w:pPr>
        <w:pStyle w:val="Heading1"/>
        <w:spacing w:before="120" w:after="120"/>
      </w:pPr>
      <w:bookmarkStart w:id="7" w:name="_Toc97626518"/>
      <w:r>
        <w:lastRenderedPageBreak/>
        <w:t xml:space="preserve">Table 2 - </w:t>
      </w:r>
      <w:r w:rsidR="007D213A">
        <w:t>Status of Owner / Reason for Device Examination</w:t>
      </w:r>
      <w:r w:rsidR="004E176B">
        <w:t xml:space="preserve"> –</w:t>
      </w:r>
      <w:r w:rsidR="00C166E6">
        <w:t xml:space="preserve"> National </w:t>
      </w:r>
      <w:r>
        <w:t>T</w:t>
      </w:r>
      <w:r w:rsidR="007E0567">
        <w:t>o</w:t>
      </w:r>
      <w:r>
        <w:t xml:space="preserve">tals </w:t>
      </w:r>
      <w:r w:rsidR="00C166E6">
        <w:t xml:space="preserve">– </w:t>
      </w:r>
      <w:r w:rsidR="00EF357C">
        <w:rPr>
          <w:rStyle w:val="Heading1Char"/>
        </w:rPr>
        <w:t>February</w:t>
      </w:r>
      <w:r w:rsidR="00C062C5">
        <w:rPr>
          <w:rStyle w:val="Heading1Char"/>
        </w:rPr>
        <w:t xml:space="preserve"> </w:t>
      </w:r>
      <w:r w:rsidR="00EF357C">
        <w:rPr>
          <w:rStyle w:val="Heading1Char"/>
        </w:rPr>
        <w:t>2022</w:t>
      </w:r>
      <w:bookmarkEnd w:id="7"/>
    </w:p>
    <w:p w:rsidR="00C92AF3" w:rsidRPr="007654E9" w:rsidRDefault="00C92AF3" w:rsidP="00C92AF3">
      <w:pPr>
        <w:rPr>
          <w:sz w:val="12"/>
        </w:rPr>
      </w:pPr>
    </w:p>
    <w:tbl>
      <w:tblPr>
        <w:tblW w:w="5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377"/>
        <w:gridCol w:w="836"/>
        <w:gridCol w:w="1383"/>
        <w:gridCol w:w="937"/>
        <w:gridCol w:w="917"/>
        <w:gridCol w:w="1134"/>
        <w:gridCol w:w="1357"/>
        <w:gridCol w:w="639"/>
        <w:gridCol w:w="992"/>
        <w:gridCol w:w="674"/>
        <w:gridCol w:w="1114"/>
        <w:gridCol w:w="639"/>
        <w:gridCol w:w="911"/>
      </w:tblGrid>
      <w:tr w:rsidR="00EF357C" w:rsidTr="00712AF6">
        <w:trPr>
          <w:trHeight w:hRule="exact" w:val="283"/>
        </w:trPr>
        <w:tc>
          <w:tcPr>
            <w:tcW w:w="5000" w:type="pct"/>
            <w:gridSpan w:val="14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</w:rPr>
            </w:pPr>
            <w:bookmarkStart w:id="8" w:name="Bookmark2"/>
            <w:bookmarkEnd w:id="8"/>
            <w:r>
              <w:rPr>
                <w:rFonts w:ascii="Calibri" w:hAnsi="Calibri" w:cs="Calibri"/>
                <w:b/>
                <w:bCs/>
              </w:rPr>
              <w:t>Reason for device examination</w:t>
            </w:r>
          </w:p>
        </w:tc>
      </w:tr>
      <w:tr w:rsidR="00EF357C" w:rsidTr="00712AF6">
        <w:trPr>
          <w:trHeight w:hRule="exact" w:val="283"/>
        </w:trPr>
        <w:tc>
          <w:tcPr>
            <w:tcW w:w="537" w:type="pct"/>
            <w:vMerge w:val="restart"/>
            <w:shd w:val="clear" w:color="000000" w:fill="B4C6E7"/>
            <w:vAlign w:val="center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Device owner status</w:t>
            </w:r>
          </w:p>
        </w:tc>
        <w:tc>
          <w:tcPr>
            <w:tcW w:w="476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67" w:type="pct"/>
            <w:gridSpan w:val="2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Criminal Investigation</w:t>
            </w:r>
          </w:p>
        </w:tc>
        <w:tc>
          <w:tcPr>
            <w:tcW w:w="641" w:type="pct"/>
            <w:gridSpan w:val="2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Death Enquiry</w:t>
            </w:r>
          </w:p>
        </w:tc>
        <w:tc>
          <w:tcPr>
            <w:tcW w:w="861" w:type="pct"/>
            <w:gridSpan w:val="2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Instructed by Procurator Fiscal</w:t>
            </w:r>
          </w:p>
        </w:tc>
        <w:tc>
          <w:tcPr>
            <w:tcW w:w="563" w:type="pct"/>
            <w:gridSpan w:val="2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Missing Person</w:t>
            </w:r>
          </w:p>
        </w:tc>
        <w:tc>
          <w:tcPr>
            <w:tcW w:w="618" w:type="pct"/>
            <w:gridSpan w:val="2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National Security</w:t>
            </w:r>
          </w:p>
        </w:tc>
        <w:tc>
          <w:tcPr>
            <w:tcW w:w="537" w:type="pct"/>
            <w:gridSpan w:val="2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 Specified</w:t>
            </w:r>
          </w:p>
        </w:tc>
      </w:tr>
      <w:tr w:rsidR="00712AF6" w:rsidTr="00712AF6">
        <w:trPr>
          <w:trHeight w:hRule="exact" w:val="283"/>
        </w:trPr>
        <w:tc>
          <w:tcPr>
            <w:tcW w:w="537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6" w:type="pct"/>
            <w:shd w:val="clear" w:color="000000" w:fill="B4C6E7"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9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ERFs</w:t>
            </w:r>
          </w:p>
        </w:tc>
        <w:tc>
          <w:tcPr>
            <w:tcW w:w="477" w:type="pct"/>
            <w:shd w:val="clear" w:color="000000" w:fill="B4C6E7"/>
            <w:noWrap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Devices</w:t>
            </w:r>
          </w:p>
        </w:tc>
        <w:tc>
          <w:tcPr>
            <w:tcW w:w="324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ERFs</w:t>
            </w:r>
          </w:p>
        </w:tc>
        <w:tc>
          <w:tcPr>
            <w:tcW w:w="317" w:type="pct"/>
            <w:shd w:val="clear" w:color="000000" w:fill="B4C6E7"/>
            <w:noWrap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Devices</w:t>
            </w:r>
          </w:p>
        </w:tc>
        <w:tc>
          <w:tcPr>
            <w:tcW w:w="392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ERFs</w:t>
            </w:r>
          </w:p>
        </w:tc>
        <w:tc>
          <w:tcPr>
            <w:tcW w:w="468" w:type="pct"/>
            <w:shd w:val="clear" w:color="000000" w:fill="B4C6E7"/>
            <w:noWrap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Devices</w:t>
            </w:r>
          </w:p>
        </w:tc>
        <w:tc>
          <w:tcPr>
            <w:tcW w:w="221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ERFs</w:t>
            </w:r>
          </w:p>
        </w:tc>
        <w:tc>
          <w:tcPr>
            <w:tcW w:w="343" w:type="pct"/>
            <w:shd w:val="clear" w:color="000000" w:fill="B4C6E7"/>
            <w:noWrap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Devices</w:t>
            </w:r>
          </w:p>
        </w:tc>
        <w:tc>
          <w:tcPr>
            <w:tcW w:w="233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ERFs</w:t>
            </w:r>
          </w:p>
        </w:tc>
        <w:tc>
          <w:tcPr>
            <w:tcW w:w="385" w:type="pct"/>
            <w:shd w:val="clear" w:color="000000" w:fill="B4C6E7"/>
            <w:noWrap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Devices</w:t>
            </w:r>
          </w:p>
        </w:tc>
        <w:tc>
          <w:tcPr>
            <w:tcW w:w="221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ERFs</w:t>
            </w:r>
          </w:p>
        </w:tc>
        <w:tc>
          <w:tcPr>
            <w:tcW w:w="316" w:type="pct"/>
            <w:shd w:val="clear" w:color="000000" w:fill="B4C6E7"/>
            <w:noWrap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Devices</w:t>
            </w:r>
          </w:p>
        </w:tc>
      </w:tr>
      <w:tr w:rsidR="00712AF6" w:rsidTr="00712AF6">
        <w:trPr>
          <w:trHeight w:hRule="exact" w:val="283"/>
        </w:trPr>
        <w:tc>
          <w:tcPr>
            <w:tcW w:w="537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6" w:type="pct"/>
            <w:shd w:val="clear" w:color="000000" w:fill="B4C6E7"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Complainer 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712AF6" w:rsidTr="00712AF6">
        <w:trPr>
          <w:trHeight w:hRule="exact" w:val="283"/>
        </w:trPr>
        <w:tc>
          <w:tcPr>
            <w:tcW w:w="537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6" w:type="pct"/>
            <w:shd w:val="clear" w:color="000000" w:fill="B4C6E7"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Deceased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712AF6" w:rsidTr="00712AF6">
        <w:trPr>
          <w:trHeight w:hRule="exact" w:val="283"/>
        </w:trPr>
        <w:tc>
          <w:tcPr>
            <w:tcW w:w="537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6" w:type="pct"/>
            <w:shd w:val="clear" w:color="000000" w:fill="B4C6E7"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Missing Person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712AF6" w:rsidTr="00712AF6">
        <w:trPr>
          <w:trHeight w:hRule="exact" w:val="283"/>
        </w:trPr>
        <w:tc>
          <w:tcPr>
            <w:tcW w:w="537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6" w:type="pct"/>
            <w:shd w:val="clear" w:color="000000" w:fill="B4C6E7"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 Officially Accused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12AF6" w:rsidTr="00712AF6">
        <w:trPr>
          <w:trHeight w:hRule="exact" w:val="283"/>
        </w:trPr>
        <w:tc>
          <w:tcPr>
            <w:tcW w:w="537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6" w:type="pct"/>
            <w:shd w:val="clear" w:color="000000" w:fill="B4C6E7"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Officially Accused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712AF6" w:rsidTr="00712AF6">
        <w:trPr>
          <w:trHeight w:hRule="exact" w:val="283"/>
        </w:trPr>
        <w:tc>
          <w:tcPr>
            <w:tcW w:w="537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6" w:type="pct"/>
            <w:shd w:val="clear" w:color="000000" w:fill="B4C6E7"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Witness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712AF6" w:rsidTr="00712AF6">
        <w:trPr>
          <w:trHeight w:hRule="exact" w:val="283"/>
        </w:trPr>
        <w:tc>
          <w:tcPr>
            <w:tcW w:w="537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6" w:type="pct"/>
            <w:shd w:val="clear" w:color="000000" w:fill="B4C6E7"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Unknown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77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68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85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</w:tbl>
    <w:p w:rsidR="00AB267F" w:rsidRDefault="00AB267F" w:rsidP="004D26BC">
      <w:pPr>
        <w:pStyle w:val="Heading1"/>
      </w:pPr>
    </w:p>
    <w:p w:rsidR="004B2DEA" w:rsidRDefault="004B2DE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4D26BC" w:rsidRDefault="000B66F4" w:rsidP="004D26BC">
      <w:pPr>
        <w:pStyle w:val="Heading1"/>
      </w:pPr>
      <w:bookmarkStart w:id="9" w:name="_Toc97626519"/>
      <w:r>
        <w:lastRenderedPageBreak/>
        <w:t xml:space="preserve">Table 3 - </w:t>
      </w:r>
      <w:r w:rsidR="007D213A">
        <w:t xml:space="preserve">Cyber Kiosk Examination Requests </w:t>
      </w:r>
      <w:r w:rsidR="00EC7CB9">
        <w:t>–</w:t>
      </w:r>
      <w:r w:rsidR="00C166E6">
        <w:t xml:space="preserve"> </w:t>
      </w:r>
      <w:r w:rsidR="00EC7CB9">
        <w:t xml:space="preserve">East </w:t>
      </w:r>
      <w:r w:rsidR="007654E9">
        <w:t xml:space="preserve">Region – </w:t>
      </w:r>
      <w:r w:rsidR="00EF357C">
        <w:rPr>
          <w:rStyle w:val="Heading1Char"/>
        </w:rPr>
        <w:t>February</w:t>
      </w:r>
      <w:r w:rsidR="00C062C5">
        <w:rPr>
          <w:rStyle w:val="Heading1Char"/>
        </w:rPr>
        <w:t xml:space="preserve"> </w:t>
      </w:r>
      <w:r w:rsidR="00EF357C">
        <w:rPr>
          <w:rStyle w:val="Heading1Char"/>
        </w:rPr>
        <w:t>2022</w:t>
      </w:r>
      <w:bookmarkEnd w:id="9"/>
    </w:p>
    <w:p w:rsidR="004D26BC" w:rsidRPr="00BC1149" w:rsidRDefault="004D26BC" w:rsidP="00EC7CB9">
      <w:pPr>
        <w:tabs>
          <w:tab w:val="left" w:pos="8341"/>
        </w:tabs>
        <w:rPr>
          <w:sz w:val="12"/>
        </w:rPr>
      </w:pPr>
    </w:p>
    <w:tbl>
      <w:tblPr>
        <w:tblW w:w="13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946"/>
        <w:gridCol w:w="1143"/>
        <w:gridCol w:w="1273"/>
        <w:gridCol w:w="1074"/>
        <w:gridCol w:w="1073"/>
        <w:gridCol w:w="1673"/>
        <w:gridCol w:w="878"/>
        <w:gridCol w:w="1070"/>
        <w:gridCol w:w="901"/>
        <w:gridCol w:w="881"/>
        <w:gridCol w:w="881"/>
        <w:gridCol w:w="937"/>
      </w:tblGrid>
      <w:tr w:rsidR="00712AF6" w:rsidTr="00D72F6E">
        <w:trPr>
          <w:trHeight w:hRule="exact" w:val="283"/>
        </w:trPr>
        <w:tc>
          <w:tcPr>
            <w:tcW w:w="420" w:type="pct"/>
            <w:tcBorders>
              <w:bottom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bookmarkStart w:id="10" w:name="Bookmark3"/>
            <w:bookmarkEnd w:id="10"/>
            <w:r>
              <w:rPr>
                <w:rFonts w:ascii="Calibri" w:hAnsi="Calibri" w:cs="Calibri"/>
                <w:b/>
                <w:bCs/>
                <w:color w:val="000000"/>
              </w:rPr>
              <w:t>Region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Division</w:t>
            </w: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  <w:shd w:val="clear" w:color="000000" w:fill="B4C6E7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Declined by Supervisor</w:t>
            </w: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Declined by Gateway</w:t>
            </w:r>
          </w:p>
        </w:tc>
        <w:tc>
          <w:tcPr>
            <w:tcW w:w="602" w:type="pct"/>
            <w:vMerge w:val="restar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Kiosk Location</w:t>
            </w:r>
          </w:p>
        </w:tc>
        <w:tc>
          <w:tcPr>
            <w:tcW w:w="701" w:type="pct"/>
            <w:gridSpan w:val="2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Completed</w:t>
            </w:r>
          </w:p>
        </w:tc>
        <w:tc>
          <w:tcPr>
            <w:tcW w:w="1295" w:type="pct"/>
            <w:gridSpan w:val="4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Device Type - Completed Tasks</w:t>
            </w:r>
          </w:p>
        </w:tc>
      </w:tr>
      <w:tr w:rsidR="00712AF6" w:rsidTr="00712AF6">
        <w:trPr>
          <w:trHeight w:hRule="exact" w:val="969"/>
        </w:trPr>
        <w:tc>
          <w:tcPr>
            <w:tcW w:w="420" w:type="pct"/>
            <w:vMerge w:val="restart"/>
            <w:shd w:val="clear" w:color="000000" w:fill="B4C6E7"/>
            <w:noWrap/>
            <w:vAlign w:val="center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East</w:t>
            </w:r>
          </w:p>
        </w:tc>
        <w:tc>
          <w:tcPr>
            <w:tcW w:w="340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11" w:type="pct"/>
            <w:shd w:val="clear" w:color="000000" w:fill="B4C6E7"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ERFs</w:t>
            </w:r>
          </w:p>
        </w:tc>
        <w:tc>
          <w:tcPr>
            <w:tcW w:w="458" w:type="pct"/>
            <w:shd w:val="clear" w:color="000000" w:fill="B4C6E7"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Devices</w:t>
            </w:r>
          </w:p>
        </w:tc>
        <w:tc>
          <w:tcPr>
            <w:tcW w:w="386" w:type="pct"/>
            <w:shd w:val="clear" w:color="000000" w:fill="B4C6E7"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ERFs</w:t>
            </w:r>
          </w:p>
        </w:tc>
        <w:tc>
          <w:tcPr>
            <w:tcW w:w="386" w:type="pct"/>
            <w:shd w:val="clear" w:color="000000" w:fill="B4C6E7"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Devices</w:t>
            </w:r>
          </w:p>
        </w:tc>
        <w:tc>
          <w:tcPr>
            <w:tcW w:w="602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6" w:type="pct"/>
            <w:shd w:val="clear" w:color="000000" w:fill="B4C6E7"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ERFs</w:t>
            </w:r>
          </w:p>
        </w:tc>
        <w:tc>
          <w:tcPr>
            <w:tcW w:w="385" w:type="pct"/>
            <w:shd w:val="clear" w:color="000000" w:fill="B4C6E7"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Devices</w:t>
            </w:r>
          </w:p>
        </w:tc>
        <w:tc>
          <w:tcPr>
            <w:tcW w:w="324" w:type="pct"/>
            <w:shd w:val="clear" w:color="000000" w:fill="B4C6E7"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Mobile Phones</w:t>
            </w:r>
          </w:p>
        </w:tc>
        <w:tc>
          <w:tcPr>
            <w:tcW w:w="317" w:type="pct"/>
            <w:shd w:val="clear" w:color="000000" w:fill="B4C6E7"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Tablets</w:t>
            </w:r>
          </w:p>
        </w:tc>
        <w:tc>
          <w:tcPr>
            <w:tcW w:w="317" w:type="pct"/>
            <w:shd w:val="clear" w:color="000000" w:fill="B4C6E7"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SIM Cards</w:t>
            </w:r>
          </w:p>
        </w:tc>
        <w:tc>
          <w:tcPr>
            <w:tcW w:w="337" w:type="pct"/>
            <w:shd w:val="clear" w:color="000000" w:fill="B4C6E7"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 Defined</w:t>
            </w:r>
          </w:p>
        </w:tc>
      </w:tr>
      <w:tr w:rsidR="00712AF6" w:rsidTr="00712AF6">
        <w:trPr>
          <w:trHeight w:hRule="exact" w:val="283"/>
        </w:trPr>
        <w:tc>
          <w:tcPr>
            <w:tcW w:w="42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0" w:type="pct"/>
            <w:vMerge w:val="restart"/>
            <w:shd w:val="clear" w:color="000000" w:fill="B4C6E7"/>
            <w:noWrap/>
            <w:vAlign w:val="center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8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86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Larbert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712AF6" w:rsidTr="00712AF6">
        <w:trPr>
          <w:trHeight w:hRule="exact" w:val="283"/>
        </w:trPr>
        <w:tc>
          <w:tcPr>
            <w:tcW w:w="42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Stirling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712AF6" w:rsidTr="00712AF6">
        <w:trPr>
          <w:trHeight w:hRule="exact" w:val="283"/>
        </w:trPr>
        <w:tc>
          <w:tcPr>
            <w:tcW w:w="42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0" w:type="pct"/>
            <w:vMerge w:val="restart"/>
            <w:shd w:val="clear" w:color="000000" w:fill="B4C6E7"/>
            <w:noWrap/>
            <w:vAlign w:val="center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8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86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86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Gayfield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712AF6" w:rsidTr="00712AF6">
        <w:trPr>
          <w:trHeight w:hRule="exact" w:val="283"/>
        </w:trPr>
        <w:tc>
          <w:tcPr>
            <w:tcW w:w="42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Fettes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712AF6" w:rsidTr="00712AF6">
        <w:trPr>
          <w:trHeight w:hRule="exact" w:val="283"/>
        </w:trPr>
        <w:tc>
          <w:tcPr>
            <w:tcW w:w="42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Corstorphine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712AF6" w:rsidTr="00712AF6">
        <w:trPr>
          <w:trHeight w:hRule="exact" w:val="283"/>
        </w:trPr>
        <w:tc>
          <w:tcPr>
            <w:tcW w:w="42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Craigmillar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712AF6" w:rsidTr="00712AF6">
        <w:trPr>
          <w:trHeight w:hRule="exact" w:val="283"/>
        </w:trPr>
        <w:tc>
          <w:tcPr>
            <w:tcW w:w="42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0" w:type="pct"/>
            <w:vMerge w:val="restart"/>
            <w:shd w:val="clear" w:color="000000" w:fill="B4C6E7"/>
            <w:noWrap/>
            <w:vAlign w:val="center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8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86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86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Livingston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712AF6" w:rsidTr="00712AF6">
        <w:trPr>
          <w:trHeight w:hRule="exact" w:val="283"/>
        </w:trPr>
        <w:tc>
          <w:tcPr>
            <w:tcW w:w="42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Dalkeith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712AF6" w:rsidTr="00712AF6">
        <w:trPr>
          <w:trHeight w:hRule="exact" w:val="283"/>
        </w:trPr>
        <w:tc>
          <w:tcPr>
            <w:tcW w:w="42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Galashiels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712AF6" w:rsidTr="00712AF6">
        <w:trPr>
          <w:trHeight w:hRule="exact" w:val="283"/>
        </w:trPr>
        <w:tc>
          <w:tcPr>
            <w:tcW w:w="42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0" w:type="pct"/>
            <w:vMerge w:val="restart"/>
            <w:shd w:val="clear" w:color="000000" w:fill="B4C6E7"/>
            <w:noWrap/>
            <w:vAlign w:val="center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58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86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86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Glenrothes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712AF6" w:rsidTr="00712AF6">
        <w:trPr>
          <w:trHeight w:hRule="exact" w:val="283"/>
        </w:trPr>
        <w:tc>
          <w:tcPr>
            <w:tcW w:w="42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Dunfermline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712AF6" w:rsidTr="00D72F6E">
        <w:trPr>
          <w:trHeight w:hRule="exact" w:val="283"/>
        </w:trPr>
        <w:tc>
          <w:tcPr>
            <w:tcW w:w="42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SCD (E)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7C" w:rsidRDefault="00712AF6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>Livingston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712AF6" w:rsidTr="00D72F6E">
        <w:trPr>
          <w:trHeight w:hRule="exact" w:val="283"/>
        </w:trPr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7C" w:rsidRDefault="00712A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Data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</w:tbl>
    <w:p w:rsidR="00AB267F" w:rsidRDefault="00AB267F" w:rsidP="004849CF">
      <w:pPr>
        <w:pStyle w:val="Heading1"/>
      </w:pPr>
    </w:p>
    <w:p w:rsidR="004B2DEA" w:rsidRDefault="004B2DE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EC7CB9" w:rsidRDefault="000B66F4" w:rsidP="004849CF">
      <w:pPr>
        <w:pStyle w:val="Heading1"/>
      </w:pPr>
      <w:bookmarkStart w:id="11" w:name="_Toc97626520"/>
      <w:r>
        <w:lastRenderedPageBreak/>
        <w:t xml:space="preserve">Table 4 - </w:t>
      </w:r>
      <w:r w:rsidR="007D213A">
        <w:t xml:space="preserve">Cyber Kiosk Examination Requests </w:t>
      </w:r>
      <w:r w:rsidR="00EC7CB9">
        <w:t xml:space="preserve">– </w:t>
      </w:r>
      <w:r w:rsidR="00C166E6">
        <w:t>North Region –</w:t>
      </w:r>
      <w:r w:rsidR="007654E9">
        <w:t xml:space="preserve"> </w:t>
      </w:r>
      <w:r w:rsidR="00EF357C">
        <w:rPr>
          <w:rStyle w:val="Heading1Char"/>
        </w:rPr>
        <w:t>February</w:t>
      </w:r>
      <w:r w:rsidR="00C062C5">
        <w:rPr>
          <w:rStyle w:val="Heading1Char"/>
        </w:rPr>
        <w:t xml:space="preserve"> </w:t>
      </w:r>
      <w:r w:rsidR="00EF357C">
        <w:rPr>
          <w:rStyle w:val="Heading1Char"/>
        </w:rPr>
        <w:t>2022</w:t>
      </w:r>
      <w:bookmarkEnd w:id="11"/>
    </w:p>
    <w:p w:rsidR="00EC7CB9" w:rsidRDefault="00EC7CB9" w:rsidP="004D26BC"/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967"/>
        <w:gridCol w:w="1213"/>
        <w:gridCol w:w="1216"/>
        <w:gridCol w:w="1100"/>
        <w:gridCol w:w="1097"/>
        <w:gridCol w:w="1931"/>
        <w:gridCol w:w="859"/>
        <w:gridCol w:w="1055"/>
        <w:gridCol w:w="907"/>
        <w:gridCol w:w="902"/>
        <w:gridCol w:w="819"/>
        <w:gridCol w:w="958"/>
      </w:tblGrid>
      <w:tr w:rsidR="00EF357C" w:rsidTr="00D72F6E">
        <w:trPr>
          <w:trHeight w:hRule="exact" w:val="283"/>
        </w:trPr>
        <w:tc>
          <w:tcPr>
            <w:tcW w:w="406" w:type="pct"/>
            <w:tcBorders>
              <w:bottom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bookmarkStart w:id="12" w:name="Bookmark4"/>
            <w:bookmarkEnd w:id="12"/>
            <w:r>
              <w:rPr>
                <w:rFonts w:ascii="Calibri" w:hAnsi="Calibri" w:cs="Calibri"/>
                <w:b/>
                <w:bCs/>
                <w:color w:val="000000"/>
              </w:rPr>
              <w:t>Region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Division</w:t>
            </w:r>
          </w:p>
        </w:tc>
        <w:tc>
          <w:tcPr>
            <w:tcW w:w="857" w:type="pct"/>
            <w:gridSpan w:val="2"/>
            <w:tcBorders>
              <w:bottom w:val="single" w:sz="4" w:space="0" w:color="auto"/>
            </w:tcBorders>
            <w:shd w:val="clear" w:color="000000" w:fill="B4C6E7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Declined by Supervisor</w:t>
            </w:r>
          </w:p>
        </w:tc>
        <w:tc>
          <w:tcPr>
            <w:tcW w:w="775" w:type="pct"/>
            <w:gridSpan w:val="2"/>
            <w:tcBorders>
              <w:bottom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Declined by Gateway</w:t>
            </w:r>
          </w:p>
        </w:tc>
        <w:tc>
          <w:tcPr>
            <w:tcW w:w="681" w:type="pct"/>
            <w:vMerge w:val="restart"/>
            <w:tcBorders>
              <w:bottom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Kiosk Location</w:t>
            </w:r>
          </w:p>
        </w:tc>
        <w:tc>
          <w:tcPr>
            <w:tcW w:w="674" w:type="pct"/>
            <w:gridSpan w:val="2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Completed</w:t>
            </w:r>
          </w:p>
        </w:tc>
        <w:tc>
          <w:tcPr>
            <w:tcW w:w="1266" w:type="pct"/>
            <w:gridSpan w:val="4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Device Type - Completed Tasks</w:t>
            </w:r>
          </w:p>
        </w:tc>
      </w:tr>
      <w:tr w:rsidR="00712AF6" w:rsidTr="00712AF6">
        <w:trPr>
          <w:trHeight w:hRule="exact" w:val="829"/>
        </w:trPr>
        <w:tc>
          <w:tcPr>
            <w:tcW w:w="406" w:type="pct"/>
            <w:vMerge w:val="restart"/>
            <w:shd w:val="clear" w:color="000000" w:fill="B4C6E7"/>
            <w:noWrap/>
            <w:vAlign w:val="center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North</w:t>
            </w:r>
          </w:p>
        </w:tc>
        <w:tc>
          <w:tcPr>
            <w:tcW w:w="341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28" w:type="pct"/>
            <w:shd w:val="clear" w:color="000000" w:fill="B4C6E7"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ERFs</w:t>
            </w:r>
          </w:p>
        </w:tc>
        <w:tc>
          <w:tcPr>
            <w:tcW w:w="429" w:type="pct"/>
            <w:shd w:val="clear" w:color="000000" w:fill="B4C6E7"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Devices</w:t>
            </w:r>
          </w:p>
        </w:tc>
        <w:tc>
          <w:tcPr>
            <w:tcW w:w="388" w:type="pct"/>
            <w:shd w:val="clear" w:color="000000" w:fill="B4C6E7"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ERFs</w:t>
            </w:r>
          </w:p>
        </w:tc>
        <w:tc>
          <w:tcPr>
            <w:tcW w:w="387" w:type="pct"/>
            <w:shd w:val="clear" w:color="000000" w:fill="B4C6E7"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Devices</w:t>
            </w:r>
          </w:p>
        </w:tc>
        <w:tc>
          <w:tcPr>
            <w:tcW w:w="681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3" w:type="pct"/>
            <w:shd w:val="clear" w:color="000000" w:fill="B4C6E7"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ERFs</w:t>
            </w:r>
          </w:p>
        </w:tc>
        <w:tc>
          <w:tcPr>
            <w:tcW w:w="372" w:type="pct"/>
            <w:shd w:val="clear" w:color="000000" w:fill="B4C6E7"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Devices</w:t>
            </w:r>
          </w:p>
        </w:tc>
        <w:tc>
          <w:tcPr>
            <w:tcW w:w="320" w:type="pct"/>
            <w:shd w:val="clear" w:color="000000" w:fill="B4C6E7"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Mobile Phones</w:t>
            </w:r>
          </w:p>
        </w:tc>
        <w:tc>
          <w:tcPr>
            <w:tcW w:w="318" w:type="pct"/>
            <w:shd w:val="clear" w:color="000000" w:fill="B4C6E7"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Tablets</w:t>
            </w:r>
          </w:p>
        </w:tc>
        <w:tc>
          <w:tcPr>
            <w:tcW w:w="289" w:type="pct"/>
            <w:shd w:val="clear" w:color="000000" w:fill="B4C6E7"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SIM Cards</w:t>
            </w:r>
          </w:p>
        </w:tc>
        <w:tc>
          <w:tcPr>
            <w:tcW w:w="338" w:type="pct"/>
            <w:shd w:val="clear" w:color="000000" w:fill="B4C6E7"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 Defined</w:t>
            </w:r>
          </w:p>
        </w:tc>
      </w:tr>
      <w:tr w:rsidR="00EF357C" w:rsidTr="00712AF6">
        <w:trPr>
          <w:trHeight w:hRule="exact" w:val="283"/>
        </w:trPr>
        <w:tc>
          <w:tcPr>
            <w:tcW w:w="406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1" w:type="pct"/>
            <w:vMerge w:val="restart"/>
            <w:shd w:val="clear" w:color="000000" w:fill="B4C6E7"/>
            <w:noWrap/>
            <w:vAlign w:val="center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428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29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87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Kittybrewster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712AF6">
        <w:trPr>
          <w:trHeight w:hRule="exact" w:val="283"/>
        </w:trPr>
        <w:tc>
          <w:tcPr>
            <w:tcW w:w="406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Queen Street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712AF6">
        <w:trPr>
          <w:trHeight w:hRule="exact" w:val="283"/>
        </w:trPr>
        <w:tc>
          <w:tcPr>
            <w:tcW w:w="406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Elgin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712AF6">
        <w:trPr>
          <w:trHeight w:hRule="exact" w:val="283"/>
        </w:trPr>
        <w:tc>
          <w:tcPr>
            <w:tcW w:w="406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Fraserburgh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712AF6">
        <w:trPr>
          <w:trHeight w:hRule="exact" w:val="283"/>
        </w:trPr>
        <w:tc>
          <w:tcPr>
            <w:tcW w:w="406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Bucksburn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712AF6">
        <w:trPr>
          <w:trHeight w:hRule="exact" w:val="283"/>
        </w:trPr>
        <w:tc>
          <w:tcPr>
            <w:tcW w:w="406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1" w:type="pct"/>
            <w:vMerge w:val="restart"/>
            <w:shd w:val="clear" w:color="000000" w:fill="B4C6E7"/>
            <w:noWrap/>
            <w:vAlign w:val="center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428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29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87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Dundee HQ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712AF6">
        <w:trPr>
          <w:trHeight w:hRule="exact" w:val="283"/>
        </w:trPr>
        <w:tc>
          <w:tcPr>
            <w:tcW w:w="406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Dundee Downfield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712AF6">
        <w:trPr>
          <w:trHeight w:hRule="exact" w:val="283"/>
        </w:trPr>
        <w:tc>
          <w:tcPr>
            <w:tcW w:w="406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Perth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712AF6">
        <w:trPr>
          <w:trHeight w:hRule="exact" w:val="283"/>
        </w:trPr>
        <w:tc>
          <w:tcPr>
            <w:tcW w:w="406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Arbroath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712AF6">
        <w:trPr>
          <w:trHeight w:hRule="exact" w:val="283"/>
        </w:trPr>
        <w:tc>
          <w:tcPr>
            <w:tcW w:w="406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1" w:type="pct"/>
            <w:vMerge w:val="restart"/>
            <w:shd w:val="clear" w:color="000000" w:fill="B4C6E7"/>
            <w:noWrap/>
            <w:vAlign w:val="center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428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29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87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Fort William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712AF6">
        <w:trPr>
          <w:trHeight w:hRule="exact" w:val="283"/>
        </w:trPr>
        <w:tc>
          <w:tcPr>
            <w:tcW w:w="406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Inverness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712AF6">
        <w:trPr>
          <w:trHeight w:hRule="exact" w:val="283"/>
        </w:trPr>
        <w:tc>
          <w:tcPr>
            <w:tcW w:w="406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Alness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712AF6">
        <w:trPr>
          <w:trHeight w:hRule="exact" w:val="283"/>
        </w:trPr>
        <w:tc>
          <w:tcPr>
            <w:tcW w:w="406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2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1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Wick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D72F6E">
        <w:trPr>
          <w:trHeight w:hRule="exact" w:val="283"/>
        </w:trPr>
        <w:tc>
          <w:tcPr>
            <w:tcW w:w="40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SCD (N)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 </w:t>
            </w:r>
            <w:r w:rsidR="00712AF6" w:rsidRPr="00712AF6">
              <w:rPr>
                <w:rFonts w:ascii="Calibri" w:hAnsi="Calibri" w:cs="Calibri"/>
              </w:rPr>
              <w:t>-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D72F6E">
        <w:trPr>
          <w:trHeight w:hRule="exact" w:val="283"/>
        </w:trPr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7C" w:rsidRDefault="00712A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Data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72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20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8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</w:tbl>
    <w:p w:rsidR="000F24E9" w:rsidRPr="00806AC5" w:rsidRDefault="000F24E9" w:rsidP="000F24E9">
      <w:pPr>
        <w:spacing w:before="240" w:after="0"/>
        <w:rPr>
          <w:i/>
        </w:rPr>
      </w:pPr>
    </w:p>
    <w:p w:rsidR="00C062C5" w:rsidRDefault="00C062C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EC7CB9" w:rsidRDefault="000B66F4" w:rsidP="00150754">
      <w:pPr>
        <w:pStyle w:val="Heading1"/>
        <w:spacing w:after="80"/>
        <w:rPr>
          <w:rStyle w:val="Heading1Char"/>
        </w:rPr>
      </w:pPr>
      <w:bookmarkStart w:id="13" w:name="_Toc97626521"/>
      <w:r>
        <w:lastRenderedPageBreak/>
        <w:t xml:space="preserve">Table 5 </w:t>
      </w:r>
      <w:r w:rsidR="000F24E9">
        <w:t>–</w:t>
      </w:r>
      <w:r>
        <w:t xml:space="preserve"> </w:t>
      </w:r>
      <w:r w:rsidR="007D213A">
        <w:t xml:space="preserve">Cyber Kiosk Examination Requests </w:t>
      </w:r>
      <w:r w:rsidR="00EC7CB9">
        <w:t xml:space="preserve">– </w:t>
      </w:r>
      <w:r w:rsidR="00C166E6">
        <w:t>West Region –</w:t>
      </w:r>
      <w:r w:rsidR="007654E9">
        <w:t xml:space="preserve"> </w:t>
      </w:r>
      <w:r w:rsidR="00EF357C">
        <w:rPr>
          <w:rStyle w:val="Heading1Char"/>
        </w:rPr>
        <w:t>February</w:t>
      </w:r>
      <w:r w:rsidR="00C062C5">
        <w:rPr>
          <w:rStyle w:val="Heading1Char"/>
        </w:rPr>
        <w:t xml:space="preserve"> </w:t>
      </w:r>
      <w:r w:rsidR="00EF357C">
        <w:rPr>
          <w:rStyle w:val="Heading1Char"/>
        </w:rPr>
        <w:t>2022</w:t>
      </w:r>
      <w:bookmarkEnd w:id="13"/>
    </w:p>
    <w:p w:rsidR="004B2DEA" w:rsidRPr="004B2DEA" w:rsidRDefault="004B2DEA" w:rsidP="004B2DEA"/>
    <w:tbl>
      <w:tblPr>
        <w:tblW w:w="13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963"/>
        <w:gridCol w:w="1103"/>
        <w:gridCol w:w="1277"/>
        <w:gridCol w:w="1073"/>
        <w:gridCol w:w="1075"/>
        <w:gridCol w:w="1532"/>
        <w:gridCol w:w="895"/>
        <w:gridCol w:w="1094"/>
        <w:gridCol w:w="917"/>
        <w:gridCol w:w="898"/>
        <w:gridCol w:w="898"/>
        <w:gridCol w:w="939"/>
      </w:tblGrid>
      <w:tr w:rsidR="00EF357C" w:rsidTr="00D72F6E">
        <w:trPr>
          <w:trHeight w:hRule="exact" w:val="283"/>
        </w:trPr>
        <w:tc>
          <w:tcPr>
            <w:tcW w:w="429" w:type="pct"/>
            <w:tcBorders>
              <w:bottom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bookmarkStart w:id="14" w:name="Bookmark5"/>
            <w:bookmarkEnd w:id="14"/>
            <w:r>
              <w:rPr>
                <w:rFonts w:ascii="Calibri" w:hAnsi="Calibri" w:cs="Calibri"/>
                <w:b/>
                <w:bCs/>
                <w:color w:val="000000"/>
              </w:rPr>
              <w:t>Region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Division</w:t>
            </w:r>
          </w:p>
        </w:tc>
        <w:tc>
          <w:tcPr>
            <w:tcW w:w="859" w:type="pct"/>
            <w:gridSpan w:val="2"/>
            <w:tcBorders>
              <w:bottom w:val="single" w:sz="4" w:space="0" w:color="auto"/>
            </w:tcBorders>
            <w:shd w:val="clear" w:color="000000" w:fill="B4C6E7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Declined by Supervisor</w:t>
            </w:r>
          </w:p>
        </w:tc>
        <w:tc>
          <w:tcPr>
            <w:tcW w:w="775" w:type="pct"/>
            <w:gridSpan w:val="2"/>
            <w:tcBorders>
              <w:bottom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Declined by Gateway</w:t>
            </w:r>
          </w:p>
        </w:tc>
        <w:tc>
          <w:tcPr>
            <w:tcW w:w="553" w:type="pct"/>
            <w:vMerge w:val="restar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Kiosk Location</w:t>
            </w:r>
          </w:p>
        </w:tc>
        <w:tc>
          <w:tcPr>
            <w:tcW w:w="718" w:type="pct"/>
            <w:gridSpan w:val="2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Completed</w:t>
            </w:r>
          </w:p>
        </w:tc>
        <w:tc>
          <w:tcPr>
            <w:tcW w:w="1318" w:type="pct"/>
            <w:gridSpan w:val="4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Device Type - Completed Tasks</w:t>
            </w:r>
          </w:p>
        </w:tc>
      </w:tr>
      <w:tr w:rsidR="00712AF6" w:rsidTr="00712AF6">
        <w:trPr>
          <w:trHeight w:hRule="exact" w:val="759"/>
        </w:trPr>
        <w:tc>
          <w:tcPr>
            <w:tcW w:w="429" w:type="pct"/>
            <w:vMerge w:val="restart"/>
            <w:shd w:val="clear" w:color="000000" w:fill="B4C6E7"/>
            <w:noWrap/>
            <w:vAlign w:val="center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West</w:t>
            </w:r>
          </w:p>
        </w:tc>
        <w:tc>
          <w:tcPr>
            <w:tcW w:w="348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8" w:type="pct"/>
            <w:shd w:val="clear" w:color="000000" w:fill="B4C6E7"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ERFs</w:t>
            </w:r>
          </w:p>
        </w:tc>
        <w:tc>
          <w:tcPr>
            <w:tcW w:w="461" w:type="pct"/>
            <w:shd w:val="clear" w:color="000000" w:fill="B4C6E7"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Devices</w:t>
            </w:r>
          </w:p>
        </w:tc>
        <w:tc>
          <w:tcPr>
            <w:tcW w:w="387" w:type="pct"/>
            <w:shd w:val="clear" w:color="000000" w:fill="B4C6E7"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ERFs</w:t>
            </w:r>
          </w:p>
        </w:tc>
        <w:tc>
          <w:tcPr>
            <w:tcW w:w="388" w:type="pct"/>
            <w:shd w:val="clear" w:color="000000" w:fill="B4C6E7"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Devices</w:t>
            </w:r>
          </w:p>
        </w:tc>
        <w:tc>
          <w:tcPr>
            <w:tcW w:w="553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23" w:type="pct"/>
            <w:shd w:val="clear" w:color="000000" w:fill="B4C6E7"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ERFs</w:t>
            </w:r>
          </w:p>
        </w:tc>
        <w:tc>
          <w:tcPr>
            <w:tcW w:w="395" w:type="pct"/>
            <w:shd w:val="clear" w:color="000000" w:fill="B4C6E7"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Devices</w:t>
            </w:r>
          </w:p>
        </w:tc>
        <w:tc>
          <w:tcPr>
            <w:tcW w:w="331" w:type="pct"/>
            <w:shd w:val="clear" w:color="000000" w:fill="B4C6E7"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Mobile Phones</w:t>
            </w:r>
          </w:p>
        </w:tc>
        <w:tc>
          <w:tcPr>
            <w:tcW w:w="324" w:type="pct"/>
            <w:shd w:val="clear" w:color="000000" w:fill="B4C6E7"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Tablets</w:t>
            </w:r>
          </w:p>
        </w:tc>
        <w:tc>
          <w:tcPr>
            <w:tcW w:w="324" w:type="pct"/>
            <w:shd w:val="clear" w:color="000000" w:fill="B4C6E7"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SIM Cards</w:t>
            </w:r>
          </w:p>
        </w:tc>
        <w:tc>
          <w:tcPr>
            <w:tcW w:w="339" w:type="pct"/>
            <w:shd w:val="clear" w:color="000000" w:fill="B4C6E7"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Not Defined</w:t>
            </w:r>
          </w:p>
        </w:tc>
      </w:tr>
      <w:tr w:rsidR="00712AF6" w:rsidTr="00712AF6">
        <w:trPr>
          <w:trHeight w:hRule="exact" w:val="283"/>
        </w:trPr>
        <w:tc>
          <w:tcPr>
            <w:tcW w:w="42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8" w:type="pct"/>
            <w:vMerge w:val="restart"/>
            <w:shd w:val="clear" w:color="000000" w:fill="B4C6E7"/>
            <w:noWrap/>
            <w:vAlign w:val="center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</w:t>
            </w:r>
          </w:p>
        </w:tc>
        <w:tc>
          <w:tcPr>
            <w:tcW w:w="398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61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7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Shettleston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712AF6">
        <w:trPr>
          <w:trHeight w:hRule="exact" w:val="283"/>
        </w:trPr>
        <w:tc>
          <w:tcPr>
            <w:tcW w:w="42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Stewart Street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712AF6">
        <w:trPr>
          <w:trHeight w:hRule="exact" w:val="283"/>
        </w:trPr>
        <w:tc>
          <w:tcPr>
            <w:tcW w:w="42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Helen Street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712AF6" w:rsidTr="00712AF6">
        <w:trPr>
          <w:trHeight w:hRule="exact" w:val="283"/>
        </w:trPr>
        <w:tc>
          <w:tcPr>
            <w:tcW w:w="42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8" w:type="pct"/>
            <w:vMerge w:val="restart"/>
            <w:shd w:val="clear" w:color="000000" w:fill="B4C6E7"/>
            <w:noWrap/>
            <w:vAlign w:val="center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</w:t>
            </w:r>
          </w:p>
        </w:tc>
        <w:tc>
          <w:tcPr>
            <w:tcW w:w="398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61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87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Paisley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712AF6">
        <w:trPr>
          <w:trHeight w:hRule="exact" w:val="283"/>
        </w:trPr>
        <w:tc>
          <w:tcPr>
            <w:tcW w:w="42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Greenock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712AF6" w:rsidTr="00712AF6">
        <w:trPr>
          <w:trHeight w:hRule="exact" w:val="283"/>
        </w:trPr>
        <w:tc>
          <w:tcPr>
            <w:tcW w:w="42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8" w:type="pct"/>
            <w:vMerge w:val="restart"/>
            <w:shd w:val="clear" w:color="000000" w:fill="B4C6E7"/>
            <w:noWrap/>
            <w:vAlign w:val="center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</w:t>
            </w:r>
          </w:p>
        </w:tc>
        <w:tc>
          <w:tcPr>
            <w:tcW w:w="398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461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87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Dumbarton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712AF6">
        <w:trPr>
          <w:trHeight w:hRule="exact" w:val="283"/>
        </w:trPr>
        <w:tc>
          <w:tcPr>
            <w:tcW w:w="42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Clydebank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712AF6" w:rsidTr="00712AF6">
        <w:trPr>
          <w:trHeight w:hRule="exact" w:val="283"/>
        </w:trPr>
        <w:tc>
          <w:tcPr>
            <w:tcW w:w="42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8" w:type="pct"/>
            <w:vMerge w:val="restart"/>
            <w:shd w:val="clear" w:color="000000" w:fill="B4C6E7"/>
            <w:noWrap/>
            <w:vAlign w:val="center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Q</w:t>
            </w:r>
          </w:p>
        </w:tc>
        <w:tc>
          <w:tcPr>
            <w:tcW w:w="398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1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 Kilbride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712AF6">
        <w:trPr>
          <w:trHeight w:hRule="exact" w:val="283"/>
        </w:trPr>
        <w:tc>
          <w:tcPr>
            <w:tcW w:w="42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Motherwell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712AF6">
        <w:trPr>
          <w:trHeight w:hRule="exact" w:val="283"/>
        </w:trPr>
        <w:tc>
          <w:tcPr>
            <w:tcW w:w="42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Hamilton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712AF6">
        <w:trPr>
          <w:trHeight w:hRule="exact" w:val="283"/>
        </w:trPr>
        <w:tc>
          <w:tcPr>
            <w:tcW w:w="42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Coatbridge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712AF6" w:rsidTr="00712AF6">
        <w:trPr>
          <w:trHeight w:hRule="exact" w:val="283"/>
        </w:trPr>
        <w:tc>
          <w:tcPr>
            <w:tcW w:w="42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8" w:type="pct"/>
            <w:vMerge w:val="restart"/>
            <w:shd w:val="clear" w:color="000000" w:fill="B4C6E7"/>
            <w:noWrap/>
            <w:vAlign w:val="center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</w:t>
            </w:r>
          </w:p>
        </w:tc>
        <w:tc>
          <w:tcPr>
            <w:tcW w:w="398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1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Ayr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712AF6">
        <w:trPr>
          <w:trHeight w:hRule="exact" w:val="283"/>
        </w:trPr>
        <w:tc>
          <w:tcPr>
            <w:tcW w:w="42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Kilmarnock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712AF6">
        <w:trPr>
          <w:trHeight w:hRule="exact" w:val="283"/>
        </w:trPr>
        <w:tc>
          <w:tcPr>
            <w:tcW w:w="42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Saltcoats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712AF6" w:rsidTr="00712AF6">
        <w:trPr>
          <w:trHeight w:hRule="exact" w:val="283"/>
        </w:trPr>
        <w:tc>
          <w:tcPr>
            <w:tcW w:w="42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8" w:type="pct"/>
            <w:vMerge w:val="restart"/>
            <w:shd w:val="clear" w:color="000000" w:fill="B4C6E7"/>
            <w:noWrap/>
            <w:vAlign w:val="center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  <w:tc>
          <w:tcPr>
            <w:tcW w:w="398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1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7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88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Dumfries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712AF6">
        <w:trPr>
          <w:trHeight w:hRule="exact" w:val="283"/>
        </w:trPr>
        <w:tc>
          <w:tcPr>
            <w:tcW w:w="42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8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Stranraer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712AF6" w:rsidTr="00D72F6E">
        <w:trPr>
          <w:trHeight w:hRule="exact" w:val="283"/>
        </w:trPr>
        <w:tc>
          <w:tcPr>
            <w:tcW w:w="42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SCD (W)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7C" w:rsidRDefault="00EF357C" w:rsidP="00712AF6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 </w:t>
            </w:r>
            <w:r w:rsidR="00712AF6" w:rsidRPr="00712AF6">
              <w:rPr>
                <w:rFonts w:ascii="Calibri" w:hAnsi="Calibri" w:cs="Calibri"/>
              </w:rPr>
              <w:t>-</w:t>
            </w:r>
            <w:bookmarkStart w:id="15" w:name="_GoBack"/>
            <w:bookmarkEnd w:id="15"/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D72F6E">
        <w:trPr>
          <w:trHeight w:hRule="exact" w:val="283"/>
        </w:trPr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7C" w:rsidRDefault="00EF357C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57C" w:rsidRDefault="00712AF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Data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24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EF357C" w:rsidRDefault="00EF357C" w:rsidP="00712AF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</w:tbl>
    <w:p w:rsidR="00C062C5" w:rsidRDefault="00C062C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C062C5" w:rsidRDefault="000B66F4" w:rsidP="004849CF">
      <w:pPr>
        <w:pStyle w:val="Heading1"/>
        <w:rPr>
          <w:rStyle w:val="Heading1Char"/>
        </w:rPr>
      </w:pPr>
      <w:bookmarkStart w:id="16" w:name="_Toc97626522"/>
      <w:r>
        <w:lastRenderedPageBreak/>
        <w:t xml:space="preserve">Table 6 - </w:t>
      </w:r>
      <w:r w:rsidR="004849CF">
        <w:t>Cyber Kiosk Examinations – Crime Group &amp; Crime</w:t>
      </w:r>
      <w:r w:rsidR="00EC7CB9">
        <w:t xml:space="preserve"> Type – National </w:t>
      </w:r>
      <w:r>
        <w:t xml:space="preserve">Totals </w:t>
      </w:r>
      <w:r w:rsidR="00EC7CB9">
        <w:t xml:space="preserve">– </w:t>
      </w:r>
      <w:r w:rsidR="00EF357C">
        <w:rPr>
          <w:rStyle w:val="Heading1Char"/>
        </w:rPr>
        <w:t>February</w:t>
      </w:r>
      <w:r w:rsidR="00C062C5">
        <w:rPr>
          <w:rStyle w:val="Heading1Char"/>
        </w:rPr>
        <w:t xml:space="preserve"> </w:t>
      </w:r>
      <w:r w:rsidR="00EF357C">
        <w:rPr>
          <w:rStyle w:val="Heading1Char"/>
        </w:rPr>
        <w:t>2022</w:t>
      </w:r>
      <w:bookmarkEnd w:id="16"/>
    </w:p>
    <w:p w:rsidR="004B2DEA" w:rsidRPr="004B2DEA" w:rsidRDefault="004B2DEA" w:rsidP="004B2DE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922"/>
        <w:gridCol w:w="1702"/>
        <w:gridCol w:w="4645"/>
        <w:gridCol w:w="1922"/>
        <w:gridCol w:w="1919"/>
      </w:tblGrid>
      <w:tr w:rsidR="00EF357C" w:rsidTr="00EF357C">
        <w:trPr>
          <w:trHeight w:hRule="exact" w:val="283"/>
        </w:trPr>
        <w:tc>
          <w:tcPr>
            <w:tcW w:w="659" w:type="pct"/>
            <w:shd w:val="clear" w:color="000000" w:fill="B4C6E7"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bookmarkStart w:id="17" w:name="Bookmark6"/>
            <w:bookmarkEnd w:id="17"/>
            <w:r>
              <w:rPr>
                <w:rFonts w:ascii="Calibri" w:hAnsi="Calibri" w:cs="Calibri"/>
                <w:b/>
                <w:bCs/>
                <w:color w:val="000000"/>
              </w:rPr>
              <w:t>Crime Group</w:t>
            </w:r>
          </w:p>
        </w:tc>
        <w:tc>
          <w:tcPr>
            <w:tcW w:w="689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ERFs</w:t>
            </w:r>
          </w:p>
        </w:tc>
        <w:tc>
          <w:tcPr>
            <w:tcW w:w="610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Devices</w:t>
            </w:r>
          </w:p>
        </w:tc>
        <w:tc>
          <w:tcPr>
            <w:tcW w:w="1665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Crime Type</w:t>
            </w:r>
          </w:p>
        </w:tc>
        <w:tc>
          <w:tcPr>
            <w:tcW w:w="689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ERFs</w:t>
            </w:r>
          </w:p>
        </w:tc>
        <w:tc>
          <w:tcPr>
            <w:tcW w:w="689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Devices</w:t>
            </w:r>
          </w:p>
        </w:tc>
      </w:tr>
      <w:tr w:rsidR="00EF357C" w:rsidTr="00EF357C">
        <w:trPr>
          <w:trHeight w:hRule="exact" w:val="283"/>
        </w:trPr>
        <w:tc>
          <w:tcPr>
            <w:tcW w:w="659" w:type="pct"/>
            <w:vMerge w:val="restart"/>
            <w:shd w:val="clear" w:color="000000" w:fill="B4C6E7"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GROUP 1: NON SEXUAL CRIMES OF VIOLENCE </w:t>
            </w:r>
          </w:p>
        </w:tc>
        <w:tc>
          <w:tcPr>
            <w:tcW w:w="689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10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665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Murder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EF357C">
        <w:trPr>
          <w:trHeight w:hRule="exact" w:val="283"/>
        </w:trPr>
        <w:tc>
          <w:tcPr>
            <w:tcW w:w="65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Attempted Murder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EF357C" w:rsidTr="00EF357C">
        <w:trPr>
          <w:trHeight w:hRule="exact" w:val="283"/>
        </w:trPr>
        <w:tc>
          <w:tcPr>
            <w:tcW w:w="65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Culpable Homicide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EF357C">
        <w:trPr>
          <w:trHeight w:hRule="exact" w:val="283"/>
        </w:trPr>
        <w:tc>
          <w:tcPr>
            <w:tcW w:w="65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Serious Assault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F357C" w:rsidTr="00EF357C">
        <w:trPr>
          <w:trHeight w:hRule="exact" w:val="283"/>
        </w:trPr>
        <w:tc>
          <w:tcPr>
            <w:tcW w:w="65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Robbery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F357C" w:rsidTr="00EF357C">
        <w:trPr>
          <w:trHeight w:hRule="exact" w:val="283"/>
        </w:trPr>
        <w:tc>
          <w:tcPr>
            <w:tcW w:w="65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Threats and Extortion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EF357C" w:rsidTr="00EF357C">
        <w:trPr>
          <w:trHeight w:hRule="exact" w:val="283"/>
        </w:trPr>
        <w:tc>
          <w:tcPr>
            <w:tcW w:w="65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Miscellaneous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EF357C">
        <w:trPr>
          <w:trHeight w:hRule="exact" w:val="283"/>
        </w:trPr>
        <w:tc>
          <w:tcPr>
            <w:tcW w:w="659" w:type="pct"/>
            <w:vMerge w:val="restart"/>
            <w:shd w:val="clear" w:color="000000" w:fill="B4C6E7"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GROUP 2: SEXUAL CRIMES</w:t>
            </w:r>
          </w:p>
        </w:tc>
        <w:tc>
          <w:tcPr>
            <w:tcW w:w="689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10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665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Rape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EF357C" w:rsidTr="00EF357C">
        <w:trPr>
          <w:trHeight w:hRule="exact" w:val="283"/>
        </w:trPr>
        <w:tc>
          <w:tcPr>
            <w:tcW w:w="65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Attempted Rape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EF357C">
        <w:trPr>
          <w:trHeight w:hRule="exact" w:val="283"/>
        </w:trPr>
        <w:tc>
          <w:tcPr>
            <w:tcW w:w="65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Sexual assault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EF357C" w:rsidTr="00EF357C">
        <w:trPr>
          <w:trHeight w:hRule="exact" w:val="283"/>
        </w:trPr>
        <w:tc>
          <w:tcPr>
            <w:tcW w:w="65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Public Indecency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EF357C">
        <w:trPr>
          <w:trHeight w:hRule="exact" w:val="283"/>
        </w:trPr>
        <w:tc>
          <w:tcPr>
            <w:tcW w:w="65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Voyeurism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EF357C" w:rsidTr="00EF357C">
        <w:trPr>
          <w:trHeight w:hRule="exact" w:val="283"/>
        </w:trPr>
        <w:tc>
          <w:tcPr>
            <w:tcW w:w="65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Brothel Keeping / Prostitution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EF357C" w:rsidTr="00EF357C">
        <w:trPr>
          <w:trHeight w:hRule="exact" w:val="283"/>
        </w:trPr>
        <w:tc>
          <w:tcPr>
            <w:tcW w:w="65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Indecent Images of Children (IIOC)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EF357C">
        <w:trPr>
          <w:trHeight w:hRule="exact" w:val="283"/>
        </w:trPr>
        <w:tc>
          <w:tcPr>
            <w:tcW w:w="65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Extreme Pornography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EF357C">
        <w:trPr>
          <w:trHeight w:hRule="exact" w:val="283"/>
        </w:trPr>
        <w:tc>
          <w:tcPr>
            <w:tcW w:w="65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Grooming of Children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EF357C">
        <w:trPr>
          <w:trHeight w:hRule="exact" w:val="283"/>
        </w:trPr>
        <w:tc>
          <w:tcPr>
            <w:tcW w:w="65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Sextortion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F357C" w:rsidTr="00EF357C">
        <w:trPr>
          <w:trHeight w:hRule="exact" w:val="283"/>
        </w:trPr>
        <w:tc>
          <w:tcPr>
            <w:tcW w:w="65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Communication Offences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EF357C" w:rsidTr="00EF357C">
        <w:trPr>
          <w:trHeight w:hRule="exact" w:val="283"/>
        </w:trPr>
        <w:tc>
          <w:tcPr>
            <w:tcW w:w="659" w:type="pct"/>
            <w:vMerge w:val="restart"/>
            <w:shd w:val="clear" w:color="000000" w:fill="B4C6E7"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GROUP 3: CRIMES OF DISHONESTY</w:t>
            </w:r>
          </w:p>
        </w:tc>
        <w:tc>
          <w:tcPr>
            <w:tcW w:w="689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10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65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Housebreaking / Opening Lockfast Places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EF357C">
        <w:trPr>
          <w:trHeight w:hRule="exact" w:val="283"/>
        </w:trPr>
        <w:tc>
          <w:tcPr>
            <w:tcW w:w="65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Theft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EF357C">
        <w:trPr>
          <w:trHeight w:hRule="exact" w:val="283"/>
        </w:trPr>
        <w:tc>
          <w:tcPr>
            <w:tcW w:w="65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Fraud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:rsidR="00EC7CB9" w:rsidRPr="00701DFB" w:rsidRDefault="00EC7CB9" w:rsidP="00C062C5">
      <w:pPr>
        <w:rPr>
          <w:sz w:val="10"/>
        </w:rPr>
      </w:pPr>
      <w:r>
        <w:br/>
      </w:r>
    </w:p>
    <w:p w:rsidR="00994A8E" w:rsidRPr="00651536" w:rsidRDefault="00FC32A4" w:rsidP="00FC32A4">
      <w:pPr>
        <w:pStyle w:val="Heading1"/>
        <w:rPr>
          <w:sz w:val="20"/>
        </w:rPr>
      </w:pPr>
      <w:bookmarkStart w:id="18" w:name="_Toc97626523"/>
      <w:r>
        <w:lastRenderedPageBreak/>
        <w:t xml:space="preserve">Cyber Kiosk Examinations – Crime Group &amp; Crime Type – National </w:t>
      </w:r>
      <w:r w:rsidR="007654E9">
        <w:t xml:space="preserve">Totals </w:t>
      </w:r>
      <w:r>
        <w:t xml:space="preserve">– </w:t>
      </w:r>
      <w:r w:rsidR="00EF357C">
        <w:rPr>
          <w:rStyle w:val="Heading1Char"/>
        </w:rPr>
        <w:t>February</w:t>
      </w:r>
      <w:r w:rsidR="00C062C5">
        <w:rPr>
          <w:rStyle w:val="Heading1Char"/>
        </w:rPr>
        <w:t xml:space="preserve"> </w:t>
      </w:r>
      <w:r w:rsidR="00EF357C">
        <w:rPr>
          <w:rStyle w:val="Heading1Char"/>
        </w:rPr>
        <w:t>2022</w:t>
      </w:r>
      <w:r w:rsidR="00AB267F">
        <w:rPr>
          <w:rStyle w:val="Heading1Char"/>
        </w:rPr>
        <w:t xml:space="preserve"> (cont.)</w:t>
      </w:r>
      <w:bookmarkEnd w:id="18"/>
      <w: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1922"/>
        <w:gridCol w:w="1702"/>
        <w:gridCol w:w="3967"/>
        <w:gridCol w:w="1922"/>
        <w:gridCol w:w="1922"/>
      </w:tblGrid>
      <w:tr w:rsidR="00EF357C" w:rsidTr="00EF357C">
        <w:trPr>
          <w:trHeight w:hRule="exact" w:val="283"/>
        </w:trPr>
        <w:tc>
          <w:tcPr>
            <w:tcW w:w="901" w:type="pct"/>
            <w:shd w:val="clear" w:color="000000" w:fill="B4C6E7"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bookmarkStart w:id="19" w:name="Bookmark7"/>
            <w:bookmarkEnd w:id="19"/>
            <w:r>
              <w:rPr>
                <w:rFonts w:ascii="Calibri" w:hAnsi="Calibri" w:cs="Calibri"/>
                <w:b/>
                <w:bCs/>
                <w:color w:val="000000"/>
              </w:rPr>
              <w:t>Crime Group</w:t>
            </w:r>
          </w:p>
        </w:tc>
        <w:tc>
          <w:tcPr>
            <w:tcW w:w="689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ERFs</w:t>
            </w:r>
          </w:p>
        </w:tc>
        <w:tc>
          <w:tcPr>
            <w:tcW w:w="610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Devices</w:t>
            </w:r>
          </w:p>
        </w:tc>
        <w:tc>
          <w:tcPr>
            <w:tcW w:w="1422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Crime Type</w:t>
            </w:r>
          </w:p>
        </w:tc>
        <w:tc>
          <w:tcPr>
            <w:tcW w:w="689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ERFs</w:t>
            </w:r>
          </w:p>
        </w:tc>
        <w:tc>
          <w:tcPr>
            <w:tcW w:w="689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Devices</w:t>
            </w:r>
          </w:p>
        </w:tc>
      </w:tr>
      <w:tr w:rsidR="00EF357C" w:rsidTr="00EF357C">
        <w:trPr>
          <w:trHeight w:hRule="exact" w:val="283"/>
        </w:trPr>
        <w:tc>
          <w:tcPr>
            <w:tcW w:w="901" w:type="pct"/>
            <w:vMerge w:val="restart"/>
            <w:shd w:val="clear" w:color="000000" w:fill="B4C6E7"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GROUP 4: FIRE-RAISING, MALICIOUS MISCHIEF etc.</w:t>
            </w:r>
          </w:p>
        </w:tc>
        <w:tc>
          <w:tcPr>
            <w:tcW w:w="689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10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2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Fireraising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F357C" w:rsidTr="00EF357C">
        <w:trPr>
          <w:trHeight w:hRule="exact" w:val="283"/>
        </w:trPr>
        <w:tc>
          <w:tcPr>
            <w:tcW w:w="901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2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Vandalism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EF357C">
        <w:trPr>
          <w:trHeight w:hRule="exact" w:val="283"/>
        </w:trPr>
        <w:tc>
          <w:tcPr>
            <w:tcW w:w="901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2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Computer Misuse Act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EF357C">
        <w:trPr>
          <w:trHeight w:hRule="exact" w:val="283"/>
        </w:trPr>
        <w:tc>
          <w:tcPr>
            <w:tcW w:w="901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2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Culpable and reckless conduct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EF357C">
        <w:trPr>
          <w:trHeight w:hRule="exact" w:val="283"/>
        </w:trPr>
        <w:tc>
          <w:tcPr>
            <w:tcW w:w="901" w:type="pct"/>
            <w:vMerge w:val="restart"/>
            <w:shd w:val="clear" w:color="000000" w:fill="B4C6E7"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GROUP 5: OTHER (PRO-ACTIVITY) CRIMES</w:t>
            </w:r>
          </w:p>
        </w:tc>
        <w:tc>
          <w:tcPr>
            <w:tcW w:w="689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610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422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Human Trafficking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F357C" w:rsidTr="00EF357C">
        <w:trPr>
          <w:trHeight w:hRule="exact" w:val="283"/>
        </w:trPr>
        <w:tc>
          <w:tcPr>
            <w:tcW w:w="901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2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Offensive Weapons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F357C" w:rsidTr="00EF357C">
        <w:trPr>
          <w:trHeight w:hRule="exact" w:val="283"/>
        </w:trPr>
        <w:tc>
          <w:tcPr>
            <w:tcW w:w="901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2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Drug Supply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</w:tr>
      <w:tr w:rsidR="00EF357C" w:rsidTr="00EF357C">
        <w:trPr>
          <w:trHeight w:hRule="exact" w:val="283"/>
        </w:trPr>
        <w:tc>
          <w:tcPr>
            <w:tcW w:w="901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2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Serious &amp; Organised Crime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EF357C" w:rsidTr="00EF357C">
        <w:trPr>
          <w:trHeight w:hRule="exact" w:val="283"/>
        </w:trPr>
        <w:tc>
          <w:tcPr>
            <w:tcW w:w="901" w:type="pct"/>
            <w:vMerge w:val="restart"/>
            <w:shd w:val="clear" w:color="000000" w:fill="B4C6E7"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GROUP 6: MISCELLANEOUS OFFENCES</w:t>
            </w:r>
          </w:p>
        </w:tc>
        <w:tc>
          <w:tcPr>
            <w:tcW w:w="689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10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22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Bail / Licence / SOPO Offences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F357C" w:rsidTr="00EF357C">
        <w:trPr>
          <w:trHeight w:hRule="exact" w:val="283"/>
        </w:trPr>
        <w:tc>
          <w:tcPr>
            <w:tcW w:w="901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2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Assault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F357C" w:rsidTr="00EF357C">
        <w:trPr>
          <w:trHeight w:hRule="exact" w:val="283"/>
        </w:trPr>
        <w:tc>
          <w:tcPr>
            <w:tcW w:w="901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2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Breach of the Peace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EF357C">
        <w:trPr>
          <w:trHeight w:hRule="exact" w:val="283"/>
        </w:trPr>
        <w:tc>
          <w:tcPr>
            <w:tcW w:w="901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2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Threatening &amp; Abusive Behaviour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F357C" w:rsidTr="00EF357C">
        <w:trPr>
          <w:trHeight w:hRule="exact" w:val="283"/>
        </w:trPr>
        <w:tc>
          <w:tcPr>
            <w:tcW w:w="901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2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Stalking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EF357C">
        <w:trPr>
          <w:trHeight w:hRule="exact" w:val="283"/>
        </w:trPr>
        <w:tc>
          <w:tcPr>
            <w:tcW w:w="901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2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Hate Crime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EF357C">
        <w:trPr>
          <w:trHeight w:hRule="exact" w:val="283"/>
        </w:trPr>
        <w:tc>
          <w:tcPr>
            <w:tcW w:w="901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2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Wildlife offences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EF357C">
        <w:trPr>
          <w:trHeight w:hRule="exact" w:val="283"/>
        </w:trPr>
        <w:tc>
          <w:tcPr>
            <w:tcW w:w="901" w:type="pct"/>
            <w:vMerge w:val="restart"/>
            <w:shd w:val="clear" w:color="000000" w:fill="B4C6E7"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GROUP 7: OFFENCES RELATING TO MOTOR VEHICLES</w:t>
            </w:r>
          </w:p>
        </w:tc>
        <w:tc>
          <w:tcPr>
            <w:tcW w:w="689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10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2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Fatal RTC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F357C" w:rsidTr="00EF357C">
        <w:trPr>
          <w:trHeight w:hRule="exact" w:val="283"/>
        </w:trPr>
        <w:tc>
          <w:tcPr>
            <w:tcW w:w="901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2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Road Traffic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EF357C">
        <w:trPr>
          <w:trHeight w:hRule="exact" w:val="283"/>
        </w:trPr>
        <w:tc>
          <w:tcPr>
            <w:tcW w:w="901" w:type="pct"/>
            <w:vMerge w:val="restart"/>
            <w:shd w:val="clear" w:color="000000" w:fill="B4C6E7"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GROUP 8: AREAS OUTWITH THE CONTROL STRATEGY</w:t>
            </w:r>
          </w:p>
        </w:tc>
        <w:tc>
          <w:tcPr>
            <w:tcW w:w="689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610" w:type="pct"/>
            <w:vMerge w:val="restart"/>
            <w:shd w:val="clear" w:color="auto" w:fill="auto"/>
            <w:noWrap/>
            <w:vAlign w:val="center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422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National Security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EF357C">
        <w:trPr>
          <w:trHeight w:hRule="exact" w:val="283"/>
        </w:trPr>
        <w:tc>
          <w:tcPr>
            <w:tcW w:w="901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2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Missing Persons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F357C" w:rsidTr="00EF357C">
        <w:trPr>
          <w:trHeight w:hRule="exact" w:val="283"/>
        </w:trPr>
        <w:tc>
          <w:tcPr>
            <w:tcW w:w="901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2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Death - Unexplained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EF357C" w:rsidTr="00EF357C">
        <w:trPr>
          <w:trHeight w:hRule="exact" w:val="283"/>
        </w:trPr>
        <w:tc>
          <w:tcPr>
            <w:tcW w:w="901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2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Death - Suspected Drugs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EF357C" w:rsidTr="00EF357C">
        <w:trPr>
          <w:trHeight w:hRule="exact" w:val="283"/>
        </w:trPr>
        <w:tc>
          <w:tcPr>
            <w:tcW w:w="901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2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Fatal Accident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EF357C" w:rsidTr="00EF357C">
        <w:trPr>
          <w:trHeight w:hRule="exact" w:val="283"/>
        </w:trPr>
        <w:tc>
          <w:tcPr>
            <w:tcW w:w="901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9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pct"/>
            <w:vMerge/>
            <w:vAlign w:val="center"/>
            <w:hideMark/>
          </w:tcPr>
          <w:p w:rsidR="00EF357C" w:rsidRDefault="00EF35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2" w:type="pct"/>
            <w:shd w:val="clear" w:color="000000" w:fill="B4C6E7"/>
            <w:noWrap/>
            <w:vAlign w:val="bottom"/>
            <w:hideMark/>
          </w:tcPr>
          <w:p w:rsidR="00EF357C" w:rsidRDefault="00EF357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Anti Corruption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  <w:vAlign w:val="bottom"/>
            <w:hideMark/>
          </w:tcPr>
          <w:p w:rsidR="00EF357C" w:rsidRDefault="00EF357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</w:tbl>
    <w:p w:rsidR="004D1636" w:rsidRDefault="004D1636" w:rsidP="00317299">
      <w:pPr>
        <w:sectPr w:rsidR="004D1636" w:rsidSect="004D1636">
          <w:footerReference w:type="default" r:id="rId16"/>
          <w:footerReference w:type="first" r:id="rId17"/>
          <w:type w:val="continuous"/>
          <w:pgSz w:w="16838" w:h="11906" w:orient="landscape"/>
          <w:pgMar w:top="1418" w:right="1440" w:bottom="1418" w:left="1440" w:header="709" w:footer="709" w:gutter="0"/>
          <w:cols w:space="708"/>
          <w:titlePg/>
          <w:docGrid w:linePitch="360"/>
        </w:sectPr>
      </w:pPr>
    </w:p>
    <w:p w:rsidR="00DA0308" w:rsidRDefault="002701A1" w:rsidP="00317299">
      <w:r>
        <w:br w:type="page"/>
      </w:r>
      <w:r w:rsidR="00987363">
        <w:lastRenderedPageBreak/>
        <w:t>Police Scotland remain committed to ensuring that Cyber Kiosks are used legally</w:t>
      </w:r>
      <w:r w:rsidR="00883A0D">
        <w:t xml:space="preserve"> and </w:t>
      </w:r>
      <w:r w:rsidR="00987363">
        <w:t>proportionately to support victims and witnesses of crime</w:t>
      </w:r>
      <w:r w:rsidR="00CC1243">
        <w:t xml:space="preserve"> and to bring offenders to justice. </w:t>
      </w:r>
      <w:r w:rsidR="00DA0308">
        <w:t>All exa</w:t>
      </w:r>
      <w:r w:rsidR="00883A0D">
        <w:t>mination requests are subject to</w:t>
      </w:r>
      <w:r w:rsidR="00DA0308">
        <w:t xml:space="preserve"> a robust </w:t>
      </w:r>
      <w:r w:rsidR="00681C24">
        <w:t xml:space="preserve">two-stage </w:t>
      </w:r>
      <w:r w:rsidR="00DA0308">
        <w:t xml:space="preserve">assessment and approval process, with </w:t>
      </w:r>
      <w:r w:rsidR="00681C24">
        <w:t>an initial assessment made by an officer of at least the rank of Sergeant and the second by specialist officers and staff within the Cybercrime business area. Each assessment co</w:t>
      </w:r>
      <w:r w:rsidR="00883A0D">
        <w:t xml:space="preserve">nsiders the legality, necessity, </w:t>
      </w:r>
      <w:r w:rsidR="00681C24">
        <w:t xml:space="preserve">proportionality </w:t>
      </w:r>
      <w:r w:rsidR="00883A0D">
        <w:t xml:space="preserve">and justification </w:t>
      </w:r>
      <w:r w:rsidR="00681C24">
        <w:t>of the examination request, and examination cannot proceed until the request has been approved at both stages.</w:t>
      </w:r>
    </w:p>
    <w:p w:rsidR="00896C30" w:rsidRDefault="00896C30" w:rsidP="00317299">
      <w:r>
        <w:t xml:space="preserve">The integration of Cyber Kiosks into Police Scotland presented unique opportunities to engage with stakeholders in critical partner agencies including the Crown Office and Procurator Fiscals Service (COPFS), </w:t>
      </w:r>
      <w:r w:rsidRPr="00CC1243">
        <w:t xml:space="preserve">Scottish Institute for Police Research </w:t>
      </w:r>
      <w:r>
        <w:t>(SIPR), Privacy International, Scottish Human Rights, Information Commissioners Office (ICO) and victim and witness advoca</w:t>
      </w:r>
      <w:r w:rsidR="00346586">
        <w:t>cy groups and organisations who</w:t>
      </w:r>
      <w:r>
        <w:t xml:space="preserve"> represent some of the most vulnerable members of our communities.</w:t>
      </w:r>
    </w:p>
    <w:p w:rsidR="00040EC7" w:rsidRDefault="00DA0308" w:rsidP="00317299">
      <w:r>
        <w:t>The creation of the Cyber Kiosk Stakeholders Group and the Cyber Kiosk External Reference Group allowed Police Scotland to gain a comprehensive understanding of the key concerns which existed in relation to the use of Cyber Kiosks and to develop revised processe</w:t>
      </w:r>
      <w:r w:rsidR="00346586">
        <w:t>s</w:t>
      </w:r>
      <w:r>
        <w:t xml:space="preserve"> in partnership with members. </w:t>
      </w:r>
      <w:r w:rsidR="00CC1243">
        <w:t xml:space="preserve">The lessons learned during </w:t>
      </w:r>
      <w:r>
        <w:t xml:space="preserve">public engagement events </w:t>
      </w:r>
      <w:r w:rsidR="00883A0D">
        <w:t xml:space="preserve">enhanced </w:t>
      </w:r>
      <w:r w:rsidR="00CC1243">
        <w:t xml:space="preserve">a number of </w:t>
      </w:r>
      <w:r w:rsidR="00883A0D">
        <w:t>existing processes</w:t>
      </w:r>
      <w:r w:rsidR="00CC1243">
        <w:t>, including how and when informed consent for digital examination is requested and recorded from victims and wi</w:t>
      </w:r>
      <w:r>
        <w:t xml:space="preserve">tnesses of crime, and detailed information regarding this is now published on the Police Scotland </w:t>
      </w:r>
      <w:r w:rsidR="00040EC7">
        <w:t>website</w:t>
      </w:r>
      <w:r>
        <w:t>.</w:t>
      </w:r>
    </w:p>
    <w:p w:rsidR="004D1636" w:rsidRPr="004D1636" w:rsidRDefault="00883A0D" w:rsidP="004D1636">
      <w:r>
        <w:t>Police Scotland will continue to publish this information on a monthly basis.</w:t>
      </w:r>
    </w:p>
    <w:p w:rsidR="004D1636" w:rsidRPr="004D1636" w:rsidRDefault="004D1636" w:rsidP="004D1636"/>
    <w:p w:rsidR="004D1636" w:rsidRDefault="004D1636" w:rsidP="004D1636"/>
    <w:p w:rsidR="00883A0D" w:rsidRPr="004D1636" w:rsidRDefault="004D1636" w:rsidP="004D1636">
      <w:pPr>
        <w:tabs>
          <w:tab w:val="left" w:pos="2842"/>
        </w:tabs>
      </w:pPr>
      <w:r>
        <w:tab/>
      </w:r>
    </w:p>
    <w:sectPr w:rsidR="00883A0D" w:rsidRPr="004D1636" w:rsidSect="004D1636">
      <w:footerReference w:type="default" r:id="rId18"/>
      <w:footerReference w:type="first" r:id="rId19"/>
      <w:type w:val="continuous"/>
      <w:pgSz w:w="16838" w:h="11906" w:orient="landscape"/>
      <w:pgMar w:top="1418" w:right="1440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CE3" w:rsidRDefault="00DE6CE3" w:rsidP="00305D0A">
      <w:pPr>
        <w:spacing w:after="0" w:line="240" w:lineRule="auto"/>
      </w:pPr>
      <w:r>
        <w:separator/>
      </w:r>
    </w:p>
  </w:endnote>
  <w:endnote w:type="continuationSeparator" w:id="0">
    <w:p w:rsidR="00DE6CE3" w:rsidRDefault="00DE6CE3" w:rsidP="0030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CE3" w:rsidRDefault="00DE6CE3">
    <w:pPr>
      <w:pStyle w:val="Footer"/>
    </w:pPr>
  </w:p>
  <w:p w:rsidR="00DE6CE3" w:rsidRDefault="00DE6CE3" w:rsidP="004D5BE9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D72F6E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CE3" w:rsidRDefault="00DE6CE3" w:rsidP="004D1636">
    <w:pPr>
      <w:pStyle w:val="Footer"/>
    </w:pPr>
  </w:p>
  <w:sdt>
    <w:sdtPr>
      <w:id w:val="593211273"/>
      <w:docPartObj>
        <w:docPartGallery w:val="Page Numbers (Bottom of Page)"/>
        <w:docPartUnique/>
      </w:docPartObj>
    </w:sdtPr>
    <w:sdtEndPr/>
    <w:sdtContent>
      <w:p w:rsidR="00DE6CE3" w:rsidRDefault="00DE6CE3" w:rsidP="004D1636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F6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DE6CE3" w:rsidRDefault="00DE6CE3" w:rsidP="004D1636">
    <w:pPr>
      <w:pStyle w:val="Footer"/>
      <w:jc w:val="right"/>
    </w:pPr>
  </w:p>
  <w:p w:rsidR="00DE6CE3" w:rsidRDefault="00DE6CE3" w:rsidP="00EB4097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D72F6E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CE3" w:rsidRDefault="00DE6CE3" w:rsidP="004D1636">
    <w:pPr>
      <w:spacing w:before="240" w:after="0"/>
      <w:rPr>
        <w:i/>
      </w:rPr>
    </w:pPr>
    <w:r>
      <w:rPr>
        <w:i/>
      </w:rPr>
      <w:t>The above information is accurate as extracted from the Cybercrime Case Management Systems (CMS) on 1</w:t>
    </w:r>
    <w:r w:rsidRPr="00CE28C4">
      <w:rPr>
        <w:i/>
        <w:vertAlign w:val="superscript"/>
      </w:rPr>
      <w:t>st</w:t>
    </w:r>
    <w:r>
      <w:rPr>
        <w:i/>
      </w:rPr>
      <w:t xml:space="preserve"> </w:t>
    </w:r>
    <w:r w:rsidR="004B2DEA">
      <w:rPr>
        <w:i/>
      </w:rPr>
      <w:t>March 2022</w:t>
    </w:r>
    <w:r>
      <w:rPr>
        <w:i/>
      </w:rPr>
      <w:t xml:space="preserve"> and may be subject to change due to operational or investigative developments</w:t>
    </w:r>
  </w:p>
  <w:p w:rsidR="00DE6CE3" w:rsidRDefault="004B2DEA" w:rsidP="004B2DEA">
    <w:pPr>
      <w:pStyle w:val="Footer"/>
      <w:tabs>
        <w:tab w:val="clear" w:pos="4513"/>
        <w:tab w:val="clear" w:pos="9026"/>
        <w:tab w:val="left" w:pos="10116"/>
      </w:tabs>
    </w:pPr>
    <w:r>
      <w:tab/>
    </w:r>
  </w:p>
  <w:p w:rsidR="00DE6CE3" w:rsidRDefault="00DE6CE3" w:rsidP="00EB4097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D72F6E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CE3" w:rsidRDefault="00DE6CE3" w:rsidP="004D1636">
    <w:pPr>
      <w:pStyle w:val="Footer"/>
    </w:pPr>
  </w:p>
  <w:p w:rsidR="00DE6CE3" w:rsidRDefault="00DE6CE3" w:rsidP="004D1636">
    <w:pPr>
      <w:spacing w:before="240" w:after="0"/>
      <w:rPr>
        <w:i/>
      </w:rPr>
    </w:pPr>
    <w:r>
      <w:rPr>
        <w:i/>
      </w:rPr>
      <w:t xml:space="preserve">The above information is accurate as extracted from the Cybercrime Case Management Systems (CMS) on </w:t>
    </w:r>
    <w:r w:rsidR="004B2DEA">
      <w:rPr>
        <w:i/>
      </w:rPr>
      <w:t>1st</w:t>
    </w:r>
    <w:r w:rsidR="00EF357C">
      <w:rPr>
        <w:i/>
      </w:rPr>
      <w:t xml:space="preserve"> March 2022</w:t>
    </w:r>
    <w:r w:rsidR="002701A1">
      <w:rPr>
        <w:i/>
      </w:rPr>
      <w:t xml:space="preserve"> </w:t>
    </w:r>
    <w:r>
      <w:rPr>
        <w:i/>
      </w:rPr>
      <w:t>and may be subject to change due to operational or investigative developments</w:t>
    </w:r>
  </w:p>
  <w:sdt>
    <w:sdtPr>
      <w:id w:val="1210763459"/>
      <w:docPartObj>
        <w:docPartGallery w:val="Page Numbers (Bottom of Page)"/>
        <w:docPartUnique/>
      </w:docPartObj>
    </w:sdtPr>
    <w:sdtEndPr/>
    <w:sdtContent>
      <w:p w:rsidR="00DE6CE3" w:rsidRDefault="00DE6CE3" w:rsidP="004D1636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F6E"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DE6CE3" w:rsidRDefault="00DE6CE3" w:rsidP="004D1636">
    <w:pPr>
      <w:pStyle w:val="Footer"/>
      <w:jc w:val="right"/>
    </w:pPr>
  </w:p>
  <w:p w:rsidR="00DE6CE3" w:rsidRDefault="00DE6CE3" w:rsidP="00EB4097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D72F6E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CE3" w:rsidRDefault="00DE6CE3" w:rsidP="004D1636">
    <w:pPr>
      <w:spacing w:before="240" w:after="0"/>
      <w:rPr>
        <w:i/>
      </w:rPr>
    </w:pPr>
    <w:r>
      <w:rPr>
        <w:i/>
      </w:rPr>
      <w:t>The above information is accurate as extracted from the Cybercrime Case Management Systems (CMS) on 1</w:t>
    </w:r>
    <w:r w:rsidRPr="00CE28C4">
      <w:rPr>
        <w:i/>
        <w:vertAlign w:val="superscript"/>
      </w:rPr>
      <w:t>st</w:t>
    </w:r>
    <w:r>
      <w:rPr>
        <w:i/>
      </w:rPr>
      <w:t xml:space="preserve"> MONTH YEAR and may be subject to change due to operational or investigative developments</w:t>
    </w:r>
  </w:p>
  <w:sdt>
    <w:sdtPr>
      <w:id w:val="1008256218"/>
      <w:docPartObj>
        <w:docPartGallery w:val="Page Numbers (Bottom of Page)"/>
        <w:docPartUnique/>
      </w:docPartObj>
    </w:sdtPr>
    <w:sdtEndPr/>
    <w:sdtContent>
      <w:p w:rsidR="00DE6CE3" w:rsidRDefault="00DE6CE3" w:rsidP="004D1636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DE6CE3" w:rsidRDefault="00DE6CE3">
    <w:pPr>
      <w:pStyle w:val="Footer"/>
    </w:pPr>
  </w:p>
  <w:p w:rsidR="00DE6CE3" w:rsidRDefault="00DE6CE3" w:rsidP="00EB4097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D72F6E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CE3" w:rsidRDefault="00DE6CE3" w:rsidP="004D1636">
    <w:pPr>
      <w:pStyle w:val="Footer"/>
      <w:jc w:val="right"/>
    </w:pPr>
  </w:p>
  <w:p w:rsidR="00DE6CE3" w:rsidRDefault="00DE6CE3" w:rsidP="00EB4097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D72F6E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8149488"/>
      <w:docPartObj>
        <w:docPartGallery w:val="Page Numbers (Bottom of Page)"/>
        <w:docPartUnique/>
      </w:docPartObj>
    </w:sdtPr>
    <w:sdtEndPr/>
    <w:sdtContent>
      <w:p w:rsidR="00DE6CE3" w:rsidRDefault="00DE6CE3" w:rsidP="004D1636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DEA">
          <w:rPr>
            <w:noProof/>
          </w:rPr>
          <w:t>14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DE6CE3" w:rsidRDefault="00DE6CE3">
    <w:pPr>
      <w:pStyle w:val="Footer"/>
    </w:pPr>
  </w:p>
  <w:p w:rsidR="00DE6CE3" w:rsidRDefault="00DE6CE3" w:rsidP="00EB4097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D72F6E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CE3" w:rsidRDefault="00DE6CE3" w:rsidP="00305D0A">
      <w:pPr>
        <w:spacing w:after="0" w:line="240" w:lineRule="auto"/>
      </w:pPr>
      <w:r>
        <w:separator/>
      </w:r>
    </w:p>
  </w:footnote>
  <w:footnote w:type="continuationSeparator" w:id="0">
    <w:p w:rsidR="00DE6CE3" w:rsidRDefault="00DE6CE3" w:rsidP="00305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CE3" w:rsidRDefault="00DE6CE3" w:rsidP="004D5BE9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D72F6E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:rsidR="00DE6CE3" w:rsidRDefault="00DE6C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CE3" w:rsidRDefault="00DE6CE3" w:rsidP="00EB4097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D72F6E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:rsidR="00DE6CE3" w:rsidRDefault="00DE6C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CE3" w:rsidRDefault="00DE6CE3" w:rsidP="00EB4097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D72F6E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:rsidR="00DE6CE3" w:rsidRDefault="00DE6C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pt;height:11pt" o:bullet="t">
        <v:imagedata r:id="rId1" o:title="mso2C0B"/>
      </v:shape>
    </w:pict>
  </w:numPicBullet>
  <w:abstractNum w:abstractNumId="0" w15:restartNumberingAfterBreak="0">
    <w:nsid w:val="03092ED5"/>
    <w:multiLevelType w:val="hybridMultilevel"/>
    <w:tmpl w:val="24D0B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28AD"/>
    <w:multiLevelType w:val="hybridMultilevel"/>
    <w:tmpl w:val="7FD8F2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17EC1"/>
    <w:multiLevelType w:val="hybridMultilevel"/>
    <w:tmpl w:val="045E0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D33CE"/>
    <w:multiLevelType w:val="hybridMultilevel"/>
    <w:tmpl w:val="6296A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4C90"/>
    <w:multiLevelType w:val="hybridMultilevel"/>
    <w:tmpl w:val="B81CA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C1AD9"/>
    <w:multiLevelType w:val="hybridMultilevel"/>
    <w:tmpl w:val="639497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A615A"/>
    <w:multiLevelType w:val="hybridMultilevel"/>
    <w:tmpl w:val="E9E8F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F7B18"/>
    <w:multiLevelType w:val="hybridMultilevel"/>
    <w:tmpl w:val="7D5A6A9E"/>
    <w:lvl w:ilvl="0" w:tplc="F7FAE7A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C6EDF"/>
    <w:multiLevelType w:val="hybridMultilevel"/>
    <w:tmpl w:val="6792E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906AB"/>
    <w:multiLevelType w:val="hybridMultilevel"/>
    <w:tmpl w:val="E4926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C1020"/>
    <w:multiLevelType w:val="hybridMultilevel"/>
    <w:tmpl w:val="5EFEA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44A75"/>
    <w:multiLevelType w:val="hybridMultilevel"/>
    <w:tmpl w:val="5AE6C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91AA9"/>
    <w:multiLevelType w:val="hybridMultilevel"/>
    <w:tmpl w:val="083AE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75E34"/>
    <w:multiLevelType w:val="hybridMultilevel"/>
    <w:tmpl w:val="9CD4F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620A7"/>
    <w:multiLevelType w:val="hybridMultilevel"/>
    <w:tmpl w:val="5DB68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604A9"/>
    <w:multiLevelType w:val="hybridMultilevel"/>
    <w:tmpl w:val="C8A05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53BFC"/>
    <w:multiLevelType w:val="hybridMultilevel"/>
    <w:tmpl w:val="F7564C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EC2734"/>
    <w:multiLevelType w:val="hybridMultilevel"/>
    <w:tmpl w:val="E9F4C8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672663"/>
    <w:multiLevelType w:val="hybridMultilevel"/>
    <w:tmpl w:val="C6D09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E6D6F"/>
    <w:multiLevelType w:val="hybridMultilevel"/>
    <w:tmpl w:val="503A5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66532"/>
    <w:multiLevelType w:val="hybridMultilevel"/>
    <w:tmpl w:val="DA629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91762"/>
    <w:multiLevelType w:val="hybridMultilevel"/>
    <w:tmpl w:val="9404E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D25D01"/>
    <w:multiLevelType w:val="hybridMultilevel"/>
    <w:tmpl w:val="7932D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88123C"/>
    <w:multiLevelType w:val="hybridMultilevel"/>
    <w:tmpl w:val="F7D8CE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939A3"/>
    <w:multiLevelType w:val="hybridMultilevel"/>
    <w:tmpl w:val="B498D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C6D77"/>
    <w:multiLevelType w:val="hybridMultilevel"/>
    <w:tmpl w:val="782A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53EDD"/>
    <w:multiLevelType w:val="hybridMultilevel"/>
    <w:tmpl w:val="C5D2A1AE"/>
    <w:lvl w:ilvl="0" w:tplc="F7FAE7A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A3661"/>
    <w:multiLevelType w:val="hybridMultilevel"/>
    <w:tmpl w:val="5842638E"/>
    <w:lvl w:ilvl="0" w:tplc="D3422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C6CF4"/>
    <w:multiLevelType w:val="hybridMultilevel"/>
    <w:tmpl w:val="1144D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B0454"/>
    <w:multiLevelType w:val="hybridMultilevel"/>
    <w:tmpl w:val="B518F0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10292A"/>
    <w:multiLevelType w:val="hybridMultilevel"/>
    <w:tmpl w:val="7A964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CC32D1"/>
    <w:multiLevelType w:val="hybridMultilevel"/>
    <w:tmpl w:val="8154E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924B8"/>
    <w:multiLevelType w:val="hybridMultilevel"/>
    <w:tmpl w:val="16ECC1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F27488"/>
    <w:multiLevelType w:val="hybridMultilevel"/>
    <w:tmpl w:val="D414A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E26BC"/>
    <w:multiLevelType w:val="hybridMultilevel"/>
    <w:tmpl w:val="598E0F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80D99"/>
    <w:multiLevelType w:val="hybridMultilevel"/>
    <w:tmpl w:val="ADA2A208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450822"/>
    <w:multiLevelType w:val="hybridMultilevel"/>
    <w:tmpl w:val="1F4C2170"/>
    <w:lvl w:ilvl="0" w:tplc="F006D8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731FA"/>
    <w:multiLevelType w:val="hybridMultilevel"/>
    <w:tmpl w:val="DFAC7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B335B"/>
    <w:multiLevelType w:val="hybridMultilevel"/>
    <w:tmpl w:val="EB666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95A44"/>
    <w:multiLevelType w:val="hybridMultilevel"/>
    <w:tmpl w:val="7736C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D46573"/>
    <w:multiLevelType w:val="hybridMultilevel"/>
    <w:tmpl w:val="541A0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E54B9F"/>
    <w:multiLevelType w:val="hybridMultilevel"/>
    <w:tmpl w:val="D5EC5B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D4A03D4"/>
    <w:multiLevelType w:val="hybridMultilevel"/>
    <w:tmpl w:val="3BC21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800DF"/>
    <w:multiLevelType w:val="hybridMultilevel"/>
    <w:tmpl w:val="26561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10511"/>
    <w:multiLevelType w:val="hybridMultilevel"/>
    <w:tmpl w:val="0E9A9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36257"/>
    <w:multiLevelType w:val="hybridMultilevel"/>
    <w:tmpl w:val="33627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19"/>
  </w:num>
  <w:num w:numId="4">
    <w:abstractNumId w:val="4"/>
  </w:num>
  <w:num w:numId="5">
    <w:abstractNumId w:val="5"/>
  </w:num>
  <w:num w:numId="6">
    <w:abstractNumId w:val="1"/>
  </w:num>
  <w:num w:numId="7">
    <w:abstractNumId w:val="12"/>
  </w:num>
  <w:num w:numId="8">
    <w:abstractNumId w:val="34"/>
  </w:num>
  <w:num w:numId="9">
    <w:abstractNumId w:val="9"/>
  </w:num>
  <w:num w:numId="10">
    <w:abstractNumId w:val="7"/>
  </w:num>
  <w:num w:numId="11">
    <w:abstractNumId w:val="26"/>
  </w:num>
  <w:num w:numId="12">
    <w:abstractNumId w:val="16"/>
  </w:num>
  <w:num w:numId="13">
    <w:abstractNumId w:val="42"/>
  </w:num>
  <w:num w:numId="14">
    <w:abstractNumId w:val="27"/>
  </w:num>
  <w:num w:numId="15">
    <w:abstractNumId w:val="29"/>
  </w:num>
  <w:num w:numId="16">
    <w:abstractNumId w:val="20"/>
  </w:num>
  <w:num w:numId="17">
    <w:abstractNumId w:val="14"/>
  </w:num>
  <w:num w:numId="18">
    <w:abstractNumId w:val="2"/>
  </w:num>
  <w:num w:numId="19">
    <w:abstractNumId w:val="28"/>
  </w:num>
  <w:num w:numId="20">
    <w:abstractNumId w:val="30"/>
  </w:num>
  <w:num w:numId="21">
    <w:abstractNumId w:val="22"/>
  </w:num>
  <w:num w:numId="22">
    <w:abstractNumId w:val="45"/>
  </w:num>
  <w:num w:numId="23">
    <w:abstractNumId w:val="6"/>
  </w:num>
  <w:num w:numId="24">
    <w:abstractNumId w:val="39"/>
  </w:num>
  <w:num w:numId="25">
    <w:abstractNumId w:val="37"/>
  </w:num>
  <w:num w:numId="26">
    <w:abstractNumId w:val="33"/>
  </w:num>
  <w:num w:numId="27">
    <w:abstractNumId w:val="10"/>
  </w:num>
  <w:num w:numId="28">
    <w:abstractNumId w:val="18"/>
  </w:num>
  <w:num w:numId="29">
    <w:abstractNumId w:val="24"/>
  </w:num>
  <w:num w:numId="30">
    <w:abstractNumId w:val="25"/>
  </w:num>
  <w:num w:numId="31">
    <w:abstractNumId w:val="8"/>
  </w:num>
  <w:num w:numId="32">
    <w:abstractNumId w:val="13"/>
  </w:num>
  <w:num w:numId="33">
    <w:abstractNumId w:val="11"/>
  </w:num>
  <w:num w:numId="34">
    <w:abstractNumId w:val="32"/>
  </w:num>
  <w:num w:numId="35">
    <w:abstractNumId w:val="35"/>
  </w:num>
  <w:num w:numId="36">
    <w:abstractNumId w:val="17"/>
  </w:num>
  <w:num w:numId="37">
    <w:abstractNumId w:val="43"/>
  </w:num>
  <w:num w:numId="38">
    <w:abstractNumId w:val="0"/>
  </w:num>
  <w:num w:numId="39">
    <w:abstractNumId w:val="3"/>
  </w:num>
  <w:num w:numId="40">
    <w:abstractNumId w:val="41"/>
  </w:num>
  <w:num w:numId="41">
    <w:abstractNumId w:val="31"/>
  </w:num>
  <w:num w:numId="42">
    <w:abstractNumId w:val="40"/>
  </w:num>
  <w:num w:numId="43">
    <w:abstractNumId w:val="38"/>
  </w:num>
  <w:num w:numId="44">
    <w:abstractNumId w:val="44"/>
  </w:num>
  <w:num w:numId="45">
    <w:abstractNumId w:val="15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C"/>
    <w:rsid w:val="00001749"/>
    <w:rsid w:val="00003FFB"/>
    <w:rsid w:val="00012946"/>
    <w:rsid w:val="00022483"/>
    <w:rsid w:val="00036DE0"/>
    <w:rsid w:val="00040EC7"/>
    <w:rsid w:val="00053145"/>
    <w:rsid w:val="00066B18"/>
    <w:rsid w:val="00075CC0"/>
    <w:rsid w:val="0008259A"/>
    <w:rsid w:val="00085266"/>
    <w:rsid w:val="0009614D"/>
    <w:rsid w:val="000B27CA"/>
    <w:rsid w:val="000B66F4"/>
    <w:rsid w:val="000C30C8"/>
    <w:rsid w:val="000D1F39"/>
    <w:rsid w:val="000D28B1"/>
    <w:rsid w:val="000D7BB3"/>
    <w:rsid w:val="000F24E9"/>
    <w:rsid w:val="000F6DA4"/>
    <w:rsid w:val="000F6E22"/>
    <w:rsid w:val="000F77A0"/>
    <w:rsid w:val="0010053C"/>
    <w:rsid w:val="00104E30"/>
    <w:rsid w:val="00104FF6"/>
    <w:rsid w:val="00111F53"/>
    <w:rsid w:val="0011558D"/>
    <w:rsid w:val="00127880"/>
    <w:rsid w:val="001356AC"/>
    <w:rsid w:val="00137B4D"/>
    <w:rsid w:val="00142345"/>
    <w:rsid w:val="00150754"/>
    <w:rsid w:val="001561B6"/>
    <w:rsid w:val="00162CB8"/>
    <w:rsid w:val="0016314A"/>
    <w:rsid w:val="00171C6F"/>
    <w:rsid w:val="001771AD"/>
    <w:rsid w:val="0019361C"/>
    <w:rsid w:val="00197D5D"/>
    <w:rsid w:val="001A74CB"/>
    <w:rsid w:val="001B3CB2"/>
    <w:rsid w:val="001B55C2"/>
    <w:rsid w:val="001C5DB4"/>
    <w:rsid w:val="001C64C3"/>
    <w:rsid w:val="001D5068"/>
    <w:rsid w:val="001D73FD"/>
    <w:rsid w:val="001E49E3"/>
    <w:rsid w:val="001F4E67"/>
    <w:rsid w:val="001F5EFF"/>
    <w:rsid w:val="002003F1"/>
    <w:rsid w:val="002067D6"/>
    <w:rsid w:val="0020685F"/>
    <w:rsid w:val="002138EB"/>
    <w:rsid w:val="00223078"/>
    <w:rsid w:val="0023017D"/>
    <w:rsid w:val="00242457"/>
    <w:rsid w:val="00256AC9"/>
    <w:rsid w:val="002701A1"/>
    <w:rsid w:val="00273FAB"/>
    <w:rsid w:val="00275E6A"/>
    <w:rsid w:val="00277064"/>
    <w:rsid w:val="00277392"/>
    <w:rsid w:val="0028170F"/>
    <w:rsid w:val="00287675"/>
    <w:rsid w:val="00291363"/>
    <w:rsid w:val="002931C4"/>
    <w:rsid w:val="002935D7"/>
    <w:rsid w:val="002A7509"/>
    <w:rsid w:val="002B0FBE"/>
    <w:rsid w:val="002C32F0"/>
    <w:rsid w:val="002C56BB"/>
    <w:rsid w:val="002D1894"/>
    <w:rsid w:val="002D324D"/>
    <w:rsid w:val="002D411D"/>
    <w:rsid w:val="002D7A00"/>
    <w:rsid w:val="002E4E91"/>
    <w:rsid w:val="00302CA3"/>
    <w:rsid w:val="00305D0A"/>
    <w:rsid w:val="00317299"/>
    <w:rsid w:val="00326A9A"/>
    <w:rsid w:val="003307FA"/>
    <w:rsid w:val="00330BA1"/>
    <w:rsid w:val="00331F7C"/>
    <w:rsid w:val="00336587"/>
    <w:rsid w:val="00337660"/>
    <w:rsid w:val="003402D3"/>
    <w:rsid w:val="00344932"/>
    <w:rsid w:val="0034616B"/>
    <w:rsid w:val="00346586"/>
    <w:rsid w:val="00352A21"/>
    <w:rsid w:val="00352A76"/>
    <w:rsid w:val="00361467"/>
    <w:rsid w:val="003675B2"/>
    <w:rsid w:val="00375565"/>
    <w:rsid w:val="00385558"/>
    <w:rsid w:val="00393089"/>
    <w:rsid w:val="0039640C"/>
    <w:rsid w:val="003A105B"/>
    <w:rsid w:val="003A29BE"/>
    <w:rsid w:val="003A76B9"/>
    <w:rsid w:val="003B75E0"/>
    <w:rsid w:val="003C0792"/>
    <w:rsid w:val="003C0E73"/>
    <w:rsid w:val="003C12CE"/>
    <w:rsid w:val="003C2395"/>
    <w:rsid w:val="003D0272"/>
    <w:rsid w:val="003E00D5"/>
    <w:rsid w:val="003E03BD"/>
    <w:rsid w:val="003E6781"/>
    <w:rsid w:val="003F2DCF"/>
    <w:rsid w:val="003F3C71"/>
    <w:rsid w:val="003F4FF9"/>
    <w:rsid w:val="00402986"/>
    <w:rsid w:val="00403383"/>
    <w:rsid w:val="00406DC5"/>
    <w:rsid w:val="00406E83"/>
    <w:rsid w:val="00411596"/>
    <w:rsid w:val="00412D3E"/>
    <w:rsid w:val="00415482"/>
    <w:rsid w:val="00417B40"/>
    <w:rsid w:val="00424D5E"/>
    <w:rsid w:val="00424E47"/>
    <w:rsid w:val="00425EB5"/>
    <w:rsid w:val="00427EE5"/>
    <w:rsid w:val="0043239A"/>
    <w:rsid w:val="00432CF3"/>
    <w:rsid w:val="00434BE7"/>
    <w:rsid w:val="00462961"/>
    <w:rsid w:val="00482608"/>
    <w:rsid w:val="004849CF"/>
    <w:rsid w:val="00492975"/>
    <w:rsid w:val="0049374D"/>
    <w:rsid w:val="004A4AC9"/>
    <w:rsid w:val="004B2DEA"/>
    <w:rsid w:val="004B6D2E"/>
    <w:rsid w:val="004B778E"/>
    <w:rsid w:val="004C057C"/>
    <w:rsid w:val="004D1636"/>
    <w:rsid w:val="004D26BC"/>
    <w:rsid w:val="004D5BE9"/>
    <w:rsid w:val="004D73CD"/>
    <w:rsid w:val="004E0CFA"/>
    <w:rsid w:val="004E176B"/>
    <w:rsid w:val="004E1B60"/>
    <w:rsid w:val="004E530A"/>
    <w:rsid w:val="004F267D"/>
    <w:rsid w:val="004F354C"/>
    <w:rsid w:val="004F5823"/>
    <w:rsid w:val="00511461"/>
    <w:rsid w:val="005200C7"/>
    <w:rsid w:val="005217D1"/>
    <w:rsid w:val="00526108"/>
    <w:rsid w:val="00535D32"/>
    <w:rsid w:val="00541C10"/>
    <w:rsid w:val="005465A2"/>
    <w:rsid w:val="005602DA"/>
    <w:rsid w:val="0056049B"/>
    <w:rsid w:val="00563687"/>
    <w:rsid w:val="00563CBF"/>
    <w:rsid w:val="00570F1C"/>
    <w:rsid w:val="00571940"/>
    <w:rsid w:val="00571E89"/>
    <w:rsid w:val="00583C1F"/>
    <w:rsid w:val="005864CF"/>
    <w:rsid w:val="005864D4"/>
    <w:rsid w:val="00590B78"/>
    <w:rsid w:val="005A3EDB"/>
    <w:rsid w:val="005A4E00"/>
    <w:rsid w:val="005A53D5"/>
    <w:rsid w:val="005B602F"/>
    <w:rsid w:val="005D16C0"/>
    <w:rsid w:val="005D63F2"/>
    <w:rsid w:val="005D6DF6"/>
    <w:rsid w:val="005E6F66"/>
    <w:rsid w:val="005F1EE9"/>
    <w:rsid w:val="006017B1"/>
    <w:rsid w:val="00603650"/>
    <w:rsid w:val="00610475"/>
    <w:rsid w:val="006111A7"/>
    <w:rsid w:val="006214B4"/>
    <w:rsid w:val="00623BA9"/>
    <w:rsid w:val="00625EA4"/>
    <w:rsid w:val="00631CCD"/>
    <w:rsid w:val="00634375"/>
    <w:rsid w:val="00635267"/>
    <w:rsid w:val="00643BD6"/>
    <w:rsid w:val="00644B61"/>
    <w:rsid w:val="006466EC"/>
    <w:rsid w:val="0065061C"/>
    <w:rsid w:val="00651536"/>
    <w:rsid w:val="006557C3"/>
    <w:rsid w:val="00656877"/>
    <w:rsid w:val="00661862"/>
    <w:rsid w:val="00665C02"/>
    <w:rsid w:val="0067333E"/>
    <w:rsid w:val="00674CDA"/>
    <w:rsid w:val="006755BE"/>
    <w:rsid w:val="00675E06"/>
    <w:rsid w:val="00681C24"/>
    <w:rsid w:val="00695A45"/>
    <w:rsid w:val="0069721A"/>
    <w:rsid w:val="006A0F55"/>
    <w:rsid w:val="006A2164"/>
    <w:rsid w:val="006A6B3E"/>
    <w:rsid w:val="006B0950"/>
    <w:rsid w:val="006B32FC"/>
    <w:rsid w:val="006C56F7"/>
    <w:rsid w:val="006D14B1"/>
    <w:rsid w:val="006D1A5B"/>
    <w:rsid w:val="006D2A0D"/>
    <w:rsid w:val="006E10DD"/>
    <w:rsid w:val="006E428A"/>
    <w:rsid w:val="006E42BD"/>
    <w:rsid w:val="006F363B"/>
    <w:rsid w:val="006F3EB1"/>
    <w:rsid w:val="00701DFB"/>
    <w:rsid w:val="00705A62"/>
    <w:rsid w:val="00712AF6"/>
    <w:rsid w:val="00714CC3"/>
    <w:rsid w:val="0071638C"/>
    <w:rsid w:val="0072150B"/>
    <w:rsid w:val="007247B4"/>
    <w:rsid w:val="00731EAD"/>
    <w:rsid w:val="00732B8B"/>
    <w:rsid w:val="00735B9D"/>
    <w:rsid w:val="007406A4"/>
    <w:rsid w:val="00742DC9"/>
    <w:rsid w:val="007435AC"/>
    <w:rsid w:val="0074641D"/>
    <w:rsid w:val="00751A74"/>
    <w:rsid w:val="007539D5"/>
    <w:rsid w:val="00754767"/>
    <w:rsid w:val="007654E9"/>
    <w:rsid w:val="0076785F"/>
    <w:rsid w:val="00776D9E"/>
    <w:rsid w:val="007845D3"/>
    <w:rsid w:val="00793292"/>
    <w:rsid w:val="007A1D2A"/>
    <w:rsid w:val="007A7618"/>
    <w:rsid w:val="007B077C"/>
    <w:rsid w:val="007B4458"/>
    <w:rsid w:val="007B61F8"/>
    <w:rsid w:val="007D213A"/>
    <w:rsid w:val="007D275E"/>
    <w:rsid w:val="007E0567"/>
    <w:rsid w:val="007E18A2"/>
    <w:rsid w:val="007E6193"/>
    <w:rsid w:val="007E787F"/>
    <w:rsid w:val="007F139A"/>
    <w:rsid w:val="007F6FEC"/>
    <w:rsid w:val="00801EC8"/>
    <w:rsid w:val="00802BFE"/>
    <w:rsid w:val="008056B3"/>
    <w:rsid w:val="00806AC5"/>
    <w:rsid w:val="00824EC2"/>
    <w:rsid w:val="00830489"/>
    <w:rsid w:val="008405DE"/>
    <w:rsid w:val="0084566D"/>
    <w:rsid w:val="00852C32"/>
    <w:rsid w:val="00866A94"/>
    <w:rsid w:val="00875329"/>
    <w:rsid w:val="00883A0D"/>
    <w:rsid w:val="0089563E"/>
    <w:rsid w:val="00896C30"/>
    <w:rsid w:val="008A7DD2"/>
    <w:rsid w:val="008B3C2B"/>
    <w:rsid w:val="008B4A4B"/>
    <w:rsid w:val="008C6E4C"/>
    <w:rsid w:val="008D4E23"/>
    <w:rsid w:val="008D7FEF"/>
    <w:rsid w:val="008F041C"/>
    <w:rsid w:val="008F1CA2"/>
    <w:rsid w:val="008F49CE"/>
    <w:rsid w:val="00901F51"/>
    <w:rsid w:val="00903E36"/>
    <w:rsid w:val="00915D9C"/>
    <w:rsid w:val="009200FC"/>
    <w:rsid w:val="00925C68"/>
    <w:rsid w:val="0092748F"/>
    <w:rsid w:val="009329DC"/>
    <w:rsid w:val="00941DE5"/>
    <w:rsid w:val="00950EE3"/>
    <w:rsid w:val="00951238"/>
    <w:rsid w:val="00954517"/>
    <w:rsid w:val="00954D54"/>
    <w:rsid w:val="00960F9E"/>
    <w:rsid w:val="00961E69"/>
    <w:rsid w:val="00962756"/>
    <w:rsid w:val="009635B3"/>
    <w:rsid w:val="00974881"/>
    <w:rsid w:val="00975738"/>
    <w:rsid w:val="0098157E"/>
    <w:rsid w:val="00984BDF"/>
    <w:rsid w:val="00987363"/>
    <w:rsid w:val="00993764"/>
    <w:rsid w:val="00994A8E"/>
    <w:rsid w:val="009A269D"/>
    <w:rsid w:val="009B4447"/>
    <w:rsid w:val="009B5B67"/>
    <w:rsid w:val="009B7C64"/>
    <w:rsid w:val="009C67C4"/>
    <w:rsid w:val="009D2D07"/>
    <w:rsid w:val="009E45D9"/>
    <w:rsid w:val="009E7B8E"/>
    <w:rsid w:val="00A03D1C"/>
    <w:rsid w:val="00A13732"/>
    <w:rsid w:val="00A14F82"/>
    <w:rsid w:val="00A314CC"/>
    <w:rsid w:val="00A3309F"/>
    <w:rsid w:val="00A349B5"/>
    <w:rsid w:val="00A36212"/>
    <w:rsid w:val="00A3686A"/>
    <w:rsid w:val="00A43D3F"/>
    <w:rsid w:val="00A44C15"/>
    <w:rsid w:val="00A52BBF"/>
    <w:rsid w:val="00A547FE"/>
    <w:rsid w:val="00A63790"/>
    <w:rsid w:val="00A63E90"/>
    <w:rsid w:val="00A7504A"/>
    <w:rsid w:val="00A75F2E"/>
    <w:rsid w:val="00AA1805"/>
    <w:rsid w:val="00AA443A"/>
    <w:rsid w:val="00AA6E70"/>
    <w:rsid w:val="00AB267F"/>
    <w:rsid w:val="00AB2B46"/>
    <w:rsid w:val="00AB2F63"/>
    <w:rsid w:val="00AC1D0A"/>
    <w:rsid w:val="00AD45D4"/>
    <w:rsid w:val="00AD54A1"/>
    <w:rsid w:val="00B11CCD"/>
    <w:rsid w:val="00B262A5"/>
    <w:rsid w:val="00B35EF7"/>
    <w:rsid w:val="00B37D46"/>
    <w:rsid w:val="00B44C97"/>
    <w:rsid w:val="00B518FA"/>
    <w:rsid w:val="00B630DE"/>
    <w:rsid w:val="00B64D77"/>
    <w:rsid w:val="00B7518B"/>
    <w:rsid w:val="00B843FB"/>
    <w:rsid w:val="00B85442"/>
    <w:rsid w:val="00B9089F"/>
    <w:rsid w:val="00B91FC6"/>
    <w:rsid w:val="00B928A8"/>
    <w:rsid w:val="00B92FDE"/>
    <w:rsid w:val="00B97D01"/>
    <w:rsid w:val="00BA0132"/>
    <w:rsid w:val="00BA373F"/>
    <w:rsid w:val="00BB0F1F"/>
    <w:rsid w:val="00BB2125"/>
    <w:rsid w:val="00BB7150"/>
    <w:rsid w:val="00BC1149"/>
    <w:rsid w:val="00BC3FEA"/>
    <w:rsid w:val="00BC41DC"/>
    <w:rsid w:val="00BF6A96"/>
    <w:rsid w:val="00C04254"/>
    <w:rsid w:val="00C05870"/>
    <w:rsid w:val="00C062C5"/>
    <w:rsid w:val="00C0650A"/>
    <w:rsid w:val="00C07992"/>
    <w:rsid w:val="00C07F7F"/>
    <w:rsid w:val="00C15EF0"/>
    <w:rsid w:val="00C166E6"/>
    <w:rsid w:val="00C2188B"/>
    <w:rsid w:val="00C427BD"/>
    <w:rsid w:val="00C5089B"/>
    <w:rsid w:val="00C621F8"/>
    <w:rsid w:val="00C72D2E"/>
    <w:rsid w:val="00C74CAD"/>
    <w:rsid w:val="00C80714"/>
    <w:rsid w:val="00C915A1"/>
    <w:rsid w:val="00C92AF3"/>
    <w:rsid w:val="00CA1099"/>
    <w:rsid w:val="00CA53AC"/>
    <w:rsid w:val="00CA6EA0"/>
    <w:rsid w:val="00CC1243"/>
    <w:rsid w:val="00CC3CBE"/>
    <w:rsid w:val="00CC5B63"/>
    <w:rsid w:val="00CD30D8"/>
    <w:rsid w:val="00CD7BC9"/>
    <w:rsid w:val="00CE28C4"/>
    <w:rsid w:val="00CE3DCC"/>
    <w:rsid w:val="00CF228B"/>
    <w:rsid w:val="00D0051B"/>
    <w:rsid w:val="00D054F5"/>
    <w:rsid w:val="00D06548"/>
    <w:rsid w:val="00D06C0D"/>
    <w:rsid w:val="00D07BB2"/>
    <w:rsid w:val="00D175EB"/>
    <w:rsid w:val="00D218F2"/>
    <w:rsid w:val="00D21D0D"/>
    <w:rsid w:val="00D25221"/>
    <w:rsid w:val="00D26055"/>
    <w:rsid w:val="00D31564"/>
    <w:rsid w:val="00D32EBE"/>
    <w:rsid w:val="00D33365"/>
    <w:rsid w:val="00D41943"/>
    <w:rsid w:val="00D44C23"/>
    <w:rsid w:val="00D50D1F"/>
    <w:rsid w:val="00D54D7D"/>
    <w:rsid w:val="00D55EBD"/>
    <w:rsid w:val="00D62ABF"/>
    <w:rsid w:val="00D653F9"/>
    <w:rsid w:val="00D6778E"/>
    <w:rsid w:val="00D72F6E"/>
    <w:rsid w:val="00D84198"/>
    <w:rsid w:val="00D86AAB"/>
    <w:rsid w:val="00D900CF"/>
    <w:rsid w:val="00D9316A"/>
    <w:rsid w:val="00D94CFB"/>
    <w:rsid w:val="00D95176"/>
    <w:rsid w:val="00DA0308"/>
    <w:rsid w:val="00DA479D"/>
    <w:rsid w:val="00DA520D"/>
    <w:rsid w:val="00DA5D07"/>
    <w:rsid w:val="00DB543D"/>
    <w:rsid w:val="00DB7E46"/>
    <w:rsid w:val="00DC1B84"/>
    <w:rsid w:val="00DD35F9"/>
    <w:rsid w:val="00DD38C5"/>
    <w:rsid w:val="00DD4152"/>
    <w:rsid w:val="00DD6FDE"/>
    <w:rsid w:val="00DE6CE3"/>
    <w:rsid w:val="00DF093A"/>
    <w:rsid w:val="00DF1010"/>
    <w:rsid w:val="00DF234D"/>
    <w:rsid w:val="00E05EEA"/>
    <w:rsid w:val="00E114E5"/>
    <w:rsid w:val="00E32393"/>
    <w:rsid w:val="00E334BD"/>
    <w:rsid w:val="00E364F0"/>
    <w:rsid w:val="00E4711C"/>
    <w:rsid w:val="00E52453"/>
    <w:rsid w:val="00E5575F"/>
    <w:rsid w:val="00E62128"/>
    <w:rsid w:val="00E82233"/>
    <w:rsid w:val="00E82F14"/>
    <w:rsid w:val="00E839F2"/>
    <w:rsid w:val="00E87360"/>
    <w:rsid w:val="00E90460"/>
    <w:rsid w:val="00EB4097"/>
    <w:rsid w:val="00EC7CB9"/>
    <w:rsid w:val="00ED038F"/>
    <w:rsid w:val="00ED08C3"/>
    <w:rsid w:val="00ED0AB1"/>
    <w:rsid w:val="00ED19DF"/>
    <w:rsid w:val="00ED1FC6"/>
    <w:rsid w:val="00ED4582"/>
    <w:rsid w:val="00ED7DE4"/>
    <w:rsid w:val="00EE58B4"/>
    <w:rsid w:val="00EF357C"/>
    <w:rsid w:val="00EF515B"/>
    <w:rsid w:val="00EF6989"/>
    <w:rsid w:val="00F14EC5"/>
    <w:rsid w:val="00F23893"/>
    <w:rsid w:val="00F26EC8"/>
    <w:rsid w:val="00F462FA"/>
    <w:rsid w:val="00F7572B"/>
    <w:rsid w:val="00F94950"/>
    <w:rsid w:val="00F95BE1"/>
    <w:rsid w:val="00FB0C67"/>
    <w:rsid w:val="00FC32A4"/>
    <w:rsid w:val="00FC4A44"/>
    <w:rsid w:val="00FD28D5"/>
    <w:rsid w:val="00FD4645"/>
    <w:rsid w:val="00FD7E08"/>
    <w:rsid w:val="00FF01A0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DE9ED6-0D67-4EA9-A3BA-7AE6C840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6"/>
  </w:style>
  <w:style w:type="paragraph" w:styleId="Heading1">
    <w:name w:val="heading 1"/>
    <w:basedOn w:val="Normal"/>
    <w:next w:val="Normal"/>
    <w:link w:val="Heading1Char"/>
    <w:uiPriority w:val="9"/>
    <w:qFormat/>
    <w:rsid w:val="00424D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4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4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34D"/>
    <w:pPr>
      <w:ind w:left="720"/>
      <w:contextualSpacing/>
    </w:pPr>
  </w:style>
  <w:style w:type="paragraph" w:styleId="NoSpacing">
    <w:name w:val="No Spacing"/>
    <w:uiPriority w:val="1"/>
    <w:qFormat/>
    <w:rsid w:val="00DF234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F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424D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4D5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24D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05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D0A"/>
  </w:style>
  <w:style w:type="paragraph" w:styleId="Footer">
    <w:name w:val="footer"/>
    <w:basedOn w:val="Normal"/>
    <w:link w:val="FooterChar"/>
    <w:uiPriority w:val="99"/>
    <w:unhideWhenUsed/>
    <w:rsid w:val="00305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D0A"/>
  </w:style>
  <w:style w:type="character" w:styleId="FollowedHyperlink">
    <w:name w:val="FollowedHyperlink"/>
    <w:basedOn w:val="DefaultParagraphFont"/>
    <w:uiPriority w:val="99"/>
    <w:semiHidden/>
    <w:unhideWhenUsed/>
    <w:rsid w:val="00AA6E7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4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4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4E4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4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F49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604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C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C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2CA3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CA3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7518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C32A4"/>
    <w:pPr>
      <w:tabs>
        <w:tab w:val="right" w:leader="dot" w:pos="1394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30BA1"/>
    <w:pPr>
      <w:tabs>
        <w:tab w:val="right" w:leader="dot" w:pos="901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518B"/>
    <w:pPr>
      <w:spacing w:after="100"/>
      <w:ind w:left="440"/>
    </w:pPr>
  </w:style>
  <w:style w:type="paragraph" w:styleId="Revision">
    <w:name w:val="Revision"/>
    <w:hidden/>
    <w:uiPriority w:val="99"/>
    <w:semiHidden/>
    <w:rsid w:val="006E428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F3C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6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2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5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3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0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10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99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64C65-9C53-4373-A47A-5EF4A6D8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stewart.woodhouse@scotland.pnn.police.uk</dc:creator>
  <cp:lastModifiedBy>Woodhouse, Stewart</cp:lastModifiedBy>
  <cp:revision>6</cp:revision>
  <cp:lastPrinted>2021-01-20T08:10:00Z</cp:lastPrinted>
  <dcterms:created xsi:type="dcterms:W3CDTF">2022-03-08T10:00:00Z</dcterms:created>
  <dcterms:modified xsi:type="dcterms:W3CDTF">2022-04-01T08:26:00Z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d89f0e0c-5f25-4efa-8dae-b84f1a11a8b6</vt:lpwstr>
  </property>
  <property fmtid="{D5CDD505-2E9C-101B-9397-08002B2CF9AE}" pid="3" name="SCDGPMSMARKING20130401GSCiL">
    <vt:lpwstr>OFFICIAL</vt:lpwstr>
  </property>
  <property fmtid="{D5CDD505-2E9C-101B-9397-08002B2CF9AE}" pid="4" name="SCDGPMSMARKING20130401OFF">
    <vt:lpwstr>NONE</vt:lpwstr>
  </property>
  <property fmtid="{D5CDD505-2E9C-101B-9397-08002B2CF9AE}" pid="5" name="ClassificationName">
    <vt:lpwstr>OFFICIAL</vt:lpwstr>
  </property>
  <property fmtid="{D5CDD505-2E9C-101B-9397-08002B2CF9AE}" pid="6" name="ClassificationMarking">
    <vt:lpwstr>OFFICIAL</vt:lpwstr>
  </property>
  <property fmtid="{D5CDD505-2E9C-101B-9397-08002B2CF9AE}" pid="7" name="ClassificationMadeBy">
    <vt:lpwstr>SPNET\1328665</vt:lpwstr>
  </property>
  <property fmtid="{D5CDD505-2E9C-101B-9397-08002B2CF9AE}" pid="8" name="ClassificationMadeExternally">
    <vt:lpwstr>No</vt:lpwstr>
  </property>
  <property fmtid="{D5CDD505-2E9C-101B-9397-08002B2CF9AE}" pid="9" name="ClassificationMadeOn">
    <vt:filetime>2020-06-09T08:58:41Z</vt:filetime>
  </property>
</Properties>
</file>