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06E537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964E5">
              <w:t>3398</w:t>
            </w:r>
          </w:p>
          <w:p w14:paraId="34BDABA6" w14:textId="771F1E7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964E5">
              <w:t>2</w:t>
            </w:r>
            <w:r w:rsidR="00BB0059">
              <w:t>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C3155B3" w14:textId="77777777" w:rsidR="00D964E5" w:rsidRPr="00D964E5" w:rsidRDefault="00D964E5" w:rsidP="00D964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I am writing under the Freedom of Information Act 2000 to request the following information regarding communications offences investigated by Police Scotland.</w:t>
      </w:r>
    </w:p>
    <w:p w14:paraId="745D3DAC" w14:textId="77777777" w:rsidR="00D964E5" w:rsidRPr="00D964E5" w:rsidRDefault="00D964E5" w:rsidP="00D964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1. The number of people charged with communications offences - such as those under the Malicious Communications Act, Communications Act, or Online Safety Act - between 2018 and 2024 (inclusive).</w:t>
      </w:r>
    </w:p>
    <w:p w14:paraId="6F5DAA94" w14:textId="77777777" w:rsidR="00D964E5" w:rsidRPr="00D964E5" w:rsidRDefault="00D964E5" w:rsidP="00D964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If this time frame exceeds the appropriate cost limit, please instead provide the data for 2019 - 2025.</w:t>
      </w:r>
    </w:p>
    <w:p w14:paraId="180524D9" w14:textId="77777777" w:rsidR="00D964E5" w:rsidRPr="00D964E5" w:rsidRDefault="00D964E5" w:rsidP="00D964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2. Please provide the data broken down by year and by Act under which the charges were made.</w:t>
      </w:r>
    </w:p>
    <w:p w14:paraId="7780408D" w14:textId="77777777" w:rsidR="00D964E5" w:rsidRPr="00D964E5" w:rsidRDefault="00D964E5" w:rsidP="00D964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To assist your search, I am happy for you to use the offence category ‘Malicious Communications’, which includes the following offence titles:</w:t>
      </w:r>
    </w:p>
    <w:p w14:paraId="48619209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Attempted - Disclose or threats to disclose private sexual photographs/film with intent to cause distress</w:t>
      </w:r>
    </w:p>
    <w:p w14:paraId="543A237A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Attempted - Disclose private sexual photographs and films with intent to cause distress</w:t>
      </w:r>
    </w:p>
    <w:p w14:paraId="3DB179AA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Attempted - Send false communication with intent to cause harm</w:t>
      </w:r>
    </w:p>
    <w:p w14:paraId="64515B4C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Attempted - Sending letters etc. with intent to cause distress or anxiety</w:t>
      </w:r>
    </w:p>
    <w:p w14:paraId="48B59F29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Disclose or threats to disclose private sexual photographs/film with intent to cause distress</w:t>
      </w:r>
    </w:p>
    <w:p w14:paraId="0FF40427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Disclose private sexual photographs and films with intent to cause distress</w:t>
      </w:r>
    </w:p>
    <w:p w14:paraId="5E9B85BF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Send communication threatening death or serious harm</w:t>
      </w:r>
    </w:p>
    <w:p w14:paraId="75A821E5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Send false communication with intent to cause harm</w:t>
      </w:r>
    </w:p>
    <w:p w14:paraId="1F896345" w14:textId="77777777" w:rsidR="00D964E5" w:rsidRPr="00D964E5" w:rsidRDefault="00D964E5" w:rsidP="00D964E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Send indecent or grossly offensive communication to cause distress or anxiety</w:t>
      </w:r>
    </w:p>
    <w:p w14:paraId="5881562F" w14:textId="77777777" w:rsidR="00D964E5" w:rsidRDefault="00D964E5" w:rsidP="00D964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lastRenderedPageBreak/>
        <w:t>For clarity, I am seeking only those offences that resulted in a charge.</w:t>
      </w:r>
    </w:p>
    <w:p w14:paraId="1D0A35E3" w14:textId="41132B1A" w:rsidR="00D964E5" w:rsidRDefault="00D964E5" w:rsidP="00D964E5">
      <w:pPr>
        <w:tabs>
          <w:tab w:val="left" w:pos="5400"/>
        </w:tabs>
      </w:pPr>
      <w:r>
        <w:t>I must first of all advise you that the Malicious Communications Act does not extend to Scotland, as such 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857E137" w14:textId="6DD79C5C" w:rsidR="00D964E5" w:rsidRDefault="00C97508" w:rsidP="00776E5F">
      <w:r>
        <w:t>C</w:t>
      </w:r>
      <w:r w:rsidR="00D964E5">
        <w:t xml:space="preserve">rimes in Scotland are recorded in accordance with the </w:t>
      </w:r>
      <w:hyperlink r:id="rId11" w:history="1">
        <w:r w:rsidR="00D964E5">
          <w:rPr>
            <w:rStyle w:val="Hyperlink"/>
          </w:rPr>
          <w:t>Scottish Government Justice Department (SGJD)</w:t>
        </w:r>
      </w:hyperlink>
      <w:r w:rsidR="00D964E5">
        <w:t xml:space="preserve"> </w:t>
      </w:r>
      <w:r w:rsidR="00D964E5" w:rsidRPr="000D72FD">
        <w:t>offence classifications</w:t>
      </w:r>
      <w:r w:rsidR="00D964E5">
        <w:t>, many of which cover more than one piece of legislation.</w:t>
      </w:r>
    </w:p>
    <w:p w14:paraId="3ECF385E" w14:textId="4CB80336" w:rsidR="00D964E5" w:rsidRDefault="00D964E5" w:rsidP="00D964E5">
      <w:pPr>
        <w:tabs>
          <w:tab w:val="left" w:pos="5400"/>
        </w:tabs>
      </w:pPr>
      <w:r>
        <w:t>For example, the offence set out at Section 127 of the Communications (Scotland) Act 2003 can be covered by the following offence classification codes:</w:t>
      </w:r>
    </w:p>
    <w:p w14:paraId="099A39E9" w14:textId="77777777" w:rsidR="00D964E5" w:rsidRDefault="00D964E5" w:rsidP="00D964E5">
      <w:pPr>
        <w:pStyle w:val="ListParagraph"/>
        <w:numPr>
          <w:ilvl w:val="0"/>
          <w:numId w:val="3"/>
        </w:numPr>
        <w:tabs>
          <w:tab w:val="left" w:pos="5400"/>
        </w:tabs>
      </w:pPr>
      <w:r>
        <w:t>'Communications Act 2003 (sexual)'</w:t>
      </w:r>
    </w:p>
    <w:p w14:paraId="7CAC64CD" w14:textId="77777777" w:rsidR="00D964E5" w:rsidRDefault="00D964E5" w:rsidP="00D964E5">
      <w:pPr>
        <w:pStyle w:val="ListParagraph"/>
        <w:numPr>
          <w:ilvl w:val="0"/>
          <w:numId w:val="3"/>
        </w:numPr>
        <w:tabs>
          <w:tab w:val="left" w:pos="5400"/>
        </w:tabs>
      </w:pPr>
      <w:r>
        <w:t>'General post office/ telecommunications offences' (which covers non-sexual content)</w:t>
      </w:r>
    </w:p>
    <w:p w14:paraId="7CA3FF69" w14:textId="3FD5BC2A" w:rsidR="00D964E5" w:rsidRDefault="00D964E5" w:rsidP="00D964E5">
      <w:pPr>
        <w:tabs>
          <w:tab w:val="left" w:pos="5400"/>
        </w:tabs>
      </w:pPr>
      <w:r>
        <w:t xml:space="preserve">Whilst the first classification is specific to </w:t>
      </w:r>
      <w:r w:rsidR="00C97508">
        <w:t>S</w:t>
      </w:r>
      <w:r>
        <w:t>ection 127 offences, the second includes a number of other offences set out in different legislation including the Mobile Telephones Act 2002, the Post Office Act 1953, the Postal Services Act 2000 and the Telecommunications Act 1984.</w:t>
      </w:r>
    </w:p>
    <w:p w14:paraId="608ED7CC" w14:textId="7148693D" w:rsidR="00C97508" w:rsidRDefault="00C97508" w:rsidP="00C97508">
      <w:pPr>
        <w:tabs>
          <w:tab w:val="left" w:pos="5400"/>
        </w:tabs>
      </w:pPr>
      <w:r>
        <w:t>I</w:t>
      </w:r>
      <w:r w:rsidR="00D964E5">
        <w:t xml:space="preserve">n relation to all </w:t>
      </w:r>
      <w:r>
        <w:t>c</w:t>
      </w:r>
      <w:r w:rsidR="00D964E5">
        <w:t>ommunication</w:t>
      </w:r>
      <w:r>
        <w:t>s</w:t>
      </w:r>
      <w:r w:rsidR="00D964E5">
        <w:t xml:space="preserve"> related offences</w:t>
      </w:r>
      <w:r>
        <w:t>, 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62F9970E" w14:textId="77777777" w:rsidR="00C97508" w:rsidRDefault="00C97508" w:rsidP="00776E5F">
      <w:r>
        <w:t>“Information which the applicant can reasonably obtain other than by requesting it […] is exempt information”.</w:t>
      </w:r>
    </w:p>
    <w:p w14:paraId="1C24EE26" w14:textId="55062188" w:rsidR="00C97508" w:rsidRDefault="00C97508" w:rsidP="00776E5F">
      <w:r>
        <w:t>The information sought is publicly available on our website:</w:t>
      </w:r>
    </w:p>
    <w:p w14:paraId="20794A66" w14:textId="5EB30081" w:rsidR="00C97508" w:rsidRDefault="00C97508" w:rsidP="00D964E5">
      <w:pPr>
        <w:tabs>
          <w:tab w:val="left" w:pos="5400"/>
        </w:tabs>
      </w:pPr>
      <w:r>
        <w:t>Recorded &amp; Detected crime statistics –</w:t>
      </w:r>
    </w:p>
    <w:p w14:paraId="6767C2DF" w14:textId="142744E2" w:rsidR="00D964E5" w:rsidRDefault="00C97508" w:rsidP="00D964E5">
      <w:pPr>
        <w:tabs>
          <w:tab w:val="left" w:pos="5400"/>
        </w:tabs>
      </w:pPr>
      <w:hyperlink r:id="rId12" w:tgtFrame="_blank" w:history="1">
        <w:r w:rsidRPr="00C97508">
          <w:rPr>
            <w:rStyle w:val="Hyperlink"/>
          </w:rPr>
          <w:t>How we are performing - Police Scotland</w:t>
        </w:r>
      </w:hyperlink>
      <w:r w:rsidRPr="00C97508">
        <w:t> and </w:t>
      </w:r>
      <w:hyperlink r:id="rId13" w:tgtFrame="_blank" w:history="1">
        <w:r w:rsidRPr="00C97508">
          <w:rPr>
            <w:rStyle w:val="Hyperlink"/>
          </w:rPr>
          <w:t>Crime data - Police Scotland</w:t>
        </w:r>
      </w:hyperlink>
      <w:r w:rsidRPr="00C97508">
        <w:t>.</w:t>
      </w:r>
    </w:p>
    <w:p w14:paraId="76D63233" w14:textId="77777777" w:rsidR="00C97508" w:rsidRDefault="00C97508" w:rsidP="00776E5F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10390735" w14:textId="77777777" w:rsidR="00C97508" w:rsidRDefault="00C97508" w:rsidP="00D964E5">
      <w:pPr>
        <w:tabs>
          <w:tab w:val="left" w:pos="5400"/>
        </w:tabs>
      </w:pPr>
    </w:p>
    <w:p w14:paraId="4DFD13B9" w14:textId="77777777" w:rsidR="00D964E5" w:rsidRPr="00D964E5" w:rsidRDefault="00D964E5" w:rsidP="00D964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964E5">
        <w:rPr>
          <w:rFonts w:eastAsiaTheme="majorEastAsia" w:cstheme="majorBidi"/>
          <w:b/>
          <w:color w:val="000000" w:themeColor="text1"/>
          <w:szCs w:val="26"/>
        </w:rPr>
        <w:t>3. Please provide a further breakdown of the above data by the suspect’s ethnicity, again for each year and Act.</w:t>
      </w:r>
    </w:p>
    <w:p w14:paraId="7D1B058A" w14:textId="4A24B90D" w:rsidR="00C97508" w:rsidRDefault="00D964E5" w:rsidP="00776E5F">
      <w:r>
        <w:lastRenderedPageBreak/>
        <w:t xml:space="preserve">In terms of providing a breakdown by ethnicity of the suspect/ accused, </w:t>
      </w:r>
      <w:r w:rsidR="00C97508">
        <w:t>unfortunately,</w:t>
      </w:r>
      <w:r w:rsidR="00C97508" w:rsidRPr="00453F0A">
        <w:t xml:space="preserve"> I estimate that it would cost well in excess</w:t>
      </w:r>
      <w:r w:rsidR="00C97508">
        <w:t xml:space="preserve"> of</w:t>
      </w:r>
      <w:r w:rsidR="00C97508" w:rsidRPr="00453F0A">
        <w:t xml:space="preserve"> </w:t>
      </w:r>
      <w:r w:rsidR="00C97508">
        <w:t>t</w:t>
      </w:r>
      <w:r w:rsidR="00C97508" w:rsidRPr="00453F0A">
        <w:t xml:space="preserve">he </w:t>
      </w:r>
      <w:r w:rsidR="00C97508" w:rsidRPr="00982D19">
        <w:t>current FOI cost threshold</w:t>
      </w:r>
      <w:r w:rsidR="00C97508">
        <w:t xml:space="preserve"> of </w:t>
      </w:r>
      <w:r w:rsidR="00C97508" w:rsidRPr="00453F0A">
        <w:t>£600</w:t>
      </w:r>
      <w:r w:rsidR="00C97508">
        <w:t xml:space="preserve"> to process your request.  I am therefore refusing to provide the information sought in terms of s</w:t>
      </w:r>
      <w:r w:rsidR="00C97508" w:rsidRPr="00453F0A">
        <w:t xml:space="preserve">ection 12(1) </w:t>
      </w:r>
      <w:r w:rsidR="00C97508">
        <w:t xml:space="preserve">of the Act - </w:t>
      </w:r>
      <w:r w:rsidR="00C97508" w:rsidRPr="00453F0A">
        <w:t>Excessive Cost of Compliance.</w:t>
      </w:r>
    </w:p>
    <w:p w14:paraId="34BDABBD" w14:textId="003B2CD6" w:rsidR="00BF6B81" w:rsidRDefault="00C97508" w:rsidP="009D2AA5">
      <w:pPr>
        <w:tabs>
          <w:tab w:val="left" w:pos="5400"/>
        </w:tabs>
      </w:pPr>
      <w:r>
        <w:t xml:space="preserve">To explain, there is no </w:t>
      </w:r>
      <w:r w:rsidR="00D964E5">
        <w:t>facility available to automatically retrieve this info</w:t>
      </w:r>
      <w:r>
        <w:t xml:space="preserve">rmation within Police Scotland’s crime recording system. </w:t>
      </w:r>
      <w:r w:rsidR="006C5B52">
        <w:t>Furthermore, even if this was possible, the field is not a mandatory recording field and as such it would not give an accurate response. T</w:t>
      </w:r>
      <w:r>
        <w:t xml:space="preserve">o </w:t>
      </w:r>
      <w:r w:rsidR="006C5B52">
        <w:t xml:space="preserve">answer </w:t>
      </w:r>
      <w:r>
        <w:t xml:space="preserve">this request, </w:t>
      </w:r>
      <w:r w:rsidR="00D964E5">
        <w:t xml:space="preserve">all </w:t>
      </w:r>
      <w:r>
        <w:t xml:space="preserve">crime reports </w:t>
      </w:r>
      <w:r w:rsidR="00D964E5">
        <w:t xml:space="preserve">would need to be </w:t>
      </w:r>
      <w:r>
        <w:t xml:space="preserve">individually </w:t>
      </w:r>
      <w:r w:rsidR="00D964E5">
        <w:t>reviewed for relevance</w:t>
      </w:r>
      <w:r w:rsidR="006C5B52">
        <w:t>.</w:t>
      </w:r>
    </w:p>
    <w:p w14:paraId="16FC7017" w14:textId="77777777" w:rsidR="006C5B52" w:rsidRPr="00B11A55" w:rsidRDefault="006C5B52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13ED2A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44231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17C06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A4D6C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F9E4C7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3179B2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44360"/>
    <w:multiLevelType w:val="hybridMultilevel"/>
    <w:tmpl w:val="F244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6087A"/>
    <w:multiLevelType w:val="hybridMultilevel"/>
    <w:tmpl w:val="9E20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746">
    <w:abstractNumId w:val="1"/>
  </w:num>
  <w:num w:numId="2" w16cid:durableId="2066023146">
    <w:abstractNumId w:val="2"/>
  </w:num>
  <w:num w:numId="3" w16cid:durableId="78512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5523"/>
    <w:rsid w:val="000E2F19"/>
    <w:rsid w:val="000E43FF"/>
    <w:rsid w:val="000E6526"/>
    <w:rsid w:val="00141533"/>
    <w:rsid w:val="00167528"/>
    <w:rsid w:val="00184727"/>
    <w:rsid w:val="001947D2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C5B52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0059"/>
    <w:rsid w:val="00BC389E"/>
    <w:rsid w:val="00BD0588"/>
    <w:rsid w:val="00BE1888"/>
    <w:rsid w:val="00BF6B81"/>
    <w:rsid w:val="00C077A8"/>
    <w:rsid w:val="00C14FF4"/>
    <w:rsid w:val="00C1679F"/>
    <w:rsid w:val="00C30AB6"/>
    <w:rsid w:val="00C606A2"/>
    <w:rsid w:val="00C63872"/>
    <w:rsid w:val="00C84948"/>
    <w:rsid w:val="00C94ED8"/>
    <w:rsid w:val="00C97508"/>
    <w:rsid w:val="00CE09FA"/>
    <w:rsid w:val="00CF1111"/>
    <w:rsid w:val="00D05706"/>
    <w:rsid w:val="00D27DC5"/>
    <w:rsid w:val="00D47E36"/>
    <w:rsid w:val="00D964E5"/>
    <w:rsid w:val="00DF749B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97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bout-us/how-we-do-it/crime-dat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what-we-do/how-we-are-performing/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824</Words>
  <Characters>4702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2025-10-21T12:39:00Z</dcterms:created>
  <dcterms:modified xsi:type="dcterms:W3CDTF">2025-10-28T10:45:00Z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