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2403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71B7C">
              <w:t>1089</w:t>
            </w:r>
          </w:p>
          <w:p w14:paraId="34BDABA6" w14:textId="46E5F65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A0B02">
              <w:t>15</w:t>
            </w:r>
            <w:r w:rsidR="006D5799">
              <w:t xml:space="preserve"> </w:t>
            </w:r>
            <w:r w:rsidR="00F71B7C">
              <w:t xml:space="preserve">April </w:t>
            </w:r>
            <w:r>
              <w:t>202</w:t>
            </w:r>
            <w:r w:rsidR="00EF0FBB">
              <w:t>5</w:t>
            </w:r>
          </w:p>
        </w:tc>
      </w:tr>
    </w:tbl>
    <w:p w14:paraId="16B2C1A6" w14:textId="20A52893" w:rsidR="00F71B7C" w:rsidRPr="00F71B7C" w:rsidRDefault="00793DD5" w:rsidP="00F71B7C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379D4D" w14:textId="7B12480B" w:rsidR="00F71B7C" w:rsidRPr="00F71B7C" w:rsidRDefault="00F71B7C" w:rsidP="00F71B7C">
      <w:pPr>
        <w:pStyle w:val="Heading2"/>
      </w:pPr>
      <w:r w:rsidRPr="00F71B7C">
        <w:t>The number and types of rural crimes recorded over the last five years.</w:t>
      </w:r>
    </w:p>
    <w:p w14:paraId="519A7E6B" w14:textId="77777777" w:rsidR="00F71B7C" w:rsidRPr="00F71B7C" w:rsidRDefault="00F71B7C" w:rsidP="00F71B7C">
      <w:pPr>
        <w:pStyle w:val="Heading2"/>
      </w:pPr>
      <w:r w:rsidRPr="00F71B7C">
        <w:t>The outcomes of these crimes, for example but not excluded to, ‘under investigation’, ‘no suspect identified’, etc.</w:t>
      </w:r>
    </w:p>
    <w:p w14:paraId="6B2D2321" w14:textId="77777777" w:rsidR="006872EC" w:rsidRPr="0030559E" w:rsidRDefault="006872EC" w:rsidP="006872EC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6EA66111" w14:textId="1C7E3FEA" w:rsidR="006872EC" w:rsidRPr="006872EC" w:rsidRDefault="006872EC" w:rsidP="006872EC">
      <w:r>
        <w:t xml:space="preserve">By way of explanation, Police Scotland does not </w:t>
      </w:r>
      <w:r w:rsidR="00F71B7C" w:rsidRPr="00F71B7C">
        <w:t xml:space="preserve">designate crimes as 'rural' or otherwise.  </w:t>
      </w:r>
      <w:r>
        <w:t xml:space="preserve">Home Office Crime Classifications and codes do not extend to Scotland </w:t>
      </w:r>
    </w:p>
    <w:p w14:paraId="7FE6C33B" w14:textId="6848C747" w:rsidR="006872EC" w:rsidRDefault="006872EC" w:rsidP="006872EC">
      <w:r>
        <w:t xml:space="preserve">Crimes in Scotland. 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. </w:t>
      </w:r>
    </w:p>
    <w:p w14:paraId="52DCAA97" w14:textId="77777777" w:rsidR="006872EC" w:rsidRDefault="006872EC" w:rsidP="006872EC">
      <w:r>
        <w:t xml:space="preserve">To be of assistance, crime data can be accessed online - </w:t>
      </w:r>
      <w:hyperlink r:id="rId12" w:history="1">
        <w:r>
          <w:rPr>
            <w:rStyle w:val="Hyperlink"/>
          </w:rPr>
          <w:t>Crime data - Police Scotland</w:t>
        </w:r>
      </w:hyperlink>
      <w:r>
        <w:t>.</w:t>
      </w:r>
    </w:p>
    <w:p w14:paraId="34BDABBD" w14:textId="6AEE36D9" w:rsidR="00BF6B81" w:rsidRPr="00B11A55" w:rsidRDefault="006872EC" w:rsidP="006872EC">
      <w:r>
        <w:t>With regards to outcomes, 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FD18C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A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7CBC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A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EEA7C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A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9DBD1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A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F70E32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A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1FDE8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3A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0D1A"/>
    <w:rsid w:val="00141533"/>
    <w:rsid w:val="00151DD0"/>
    <w:rsid w:val="00167528"/>
    <w:rsid w:val="00195CC4"/>
    <w:rsid w:val="00207326"/>
    <w:rsid w:val="00253DF6"/>
    <w:rsid w:val="00255F1E"/>
    <w:rsid w:val="002F5274"/>
    <w:rsid w:val="003178AA"/>
    <w:rsid w:val="0036503B"/>
    <w:rsid w:val="00376A4A"/>
    <w:rsid w:val="003A0B0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872EC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2335"/>
    <w:rsid w:val="00A84EA9"/>
    <w:rsid w:val="00AC443C"/>
    <w:rsid w:val="00B033D6"/>
    <w:rsid w:val="00B11A55"/>
    <w:rsid w:val="00B17211"/>
    <w:rsid w:val="00B461B2"/>
    <w:rsid w:val="00B61161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63AA8"/>
    <w:rsid w:val="00EE2373"/>
    <w:rsid w:val="00EF0FBB"/>
    <w:rsid w:val="00EF4761"/>
    <w:rsid w:val="00F71B7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7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2025-04-15T16:22:00Z</dcterms:created>
  <dcterms:modified xsi:type="dcterms:W3CDTF">2025-04-15T16:22:00Z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