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DDCEBB" w:rsidR="00B17211" w:rsidRPr="00B17211" w:rsidRDefault="00B17211" w:rsidP="007F490F">
            <w:r w:rsidRPr="007F490F">
              <w:rPr>
                <w:rStyle w:val="Heading2Char"/>
              </w:rPr>
              <w:t>Our reference:</w:t>
            </w:r>
            <w:r>
              <w:t xml:space="preserve">  FOI 2</w:t>
            </w:r>
            <w:r w:rsidR="00B654B6">
              <w:t>4</w:t>
            </w:r>
            <w:r>
              <w:t>-</w:t>
            </w:r>
            <w:r w:rsidR="002D2291">
              <w:t>0835</w:t>
            </w:r>
          </w:p>
          <w:p w14:paraId="34BDABA6" w14:textId="38CA33DF" w:rsidR="00B17211" w:rsidRDefault="00456324" w:rsidP="00EE2373">
            <w:r w:rsidRPr="007F490F">
              <w:rPr>
                <w:rStyle w:val="Heading2Char"/>
              </w:rPr>
              <w:t>Respon</w:t>
            </w:r>
            <w:r w:rsidR="007D55F6">
              <w:rPr>
                <w:rStyle w:val="Heading2Char"/>
              </w:rPr>
              <w:t>ded to:</w:t>
            </w:r>
            <w:r w:rsidR="007F490F">
              <w:t xml:space="preserve">  </w:t>
            </w:r>
            <w:r w:rsidR="002D2291">
              <w:t>26</w:t>
            </w:r>
            <w:r w:rsidR="002D2291" w:rsidRPr="002D2291">
              <w:rPr>
                <w:vertAlign w:val="superscript"/>
              </w:rPr>
              <w:t>th</w:t>
            </w:r>
            <w:r w:rsidR="002D2291">
              <w:t xml:space="preserve"> March </w:t>
            </w:r>
            <w:r>
              <w:t>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34E24E9" w14:textId="033A195C" w:rsidR="002D2291" w:rsidRDefault="002D2291" w:rsidP="002D2291">
      <w:pPr>
        <w:pStyle w:val="Heading2"/>
      </w:pPr>
      <w:r>
        <w:rPr>
          <w:rFonts w:eastAsia="Times New Roman"/>
        </w:rPr>
        <w:t>The number of motorists who have been issued in the last 3 years with either a fine/ticket or charged with an offence for stopping beyond an "advanced stop line" at a traffic junction (often known as stopping in a "bike box". These areas are a protection for vulnerable cyclists at traffic junctions).</w:t>
      </w:r>
      <w:r>
        <w:rPr>
          <w:rFonts w:eastAsia="Times New Roman"/>
        </w:rPr>
        <w:br/>
        <w:t>Can I have the information broken down into each Police Region for the last 3 years</w:t>
      </w:r>
      <w:r>
        <w:rPr>
          <w:rFonts w:eastAsia="Times New Roman"/>
        </w:rPr>
        <w:t>.</w:t>
      </w:r>
    </w:p>
    <w:p w14:paraId="2B067630" w14:textId="77777777" w:rsidR="002D2291" w:rsidRDefault="002D2291" w:rsidP="0036503B">
      <w:pPr>
        <w:rPr>
          <w:b/>
        </w:rPr>
      </w:pPr>
    </w:p>
    <w:p w14:paraId="28115728" w14:textId="77777777" w:rsidR="002D2291" w:rsidRPr="00447A31" w:rsidRDefault="002D2291" w:rsidP="002D2291">
      <w:pPr>
        <w:tabs>
          <w:tab w:val="left" w:pos="5400"/>
        </w:tabs>
      </w:pPr>
      <w:r>
        <w:t xml:space="preserve">Having considered your request </w:t>
      </w:r>
      <w:r w:rsidRPr="00447A31">
        <w:t xml:space="preserve">in terms of the Act, I regret to inform you that I am unable to provide you with the information you have requested, as it would prove too costly to do so within the context of the fee regulations.  </w:t>
      </w:r>
    </w:p>
    <w:p w14:paraId="3C495028" w14:textId="77777777" w:rsidR="002D2291" w:rsidRPr="00B51CBB" w:rsidRDefault="002D2291" w:rsidP="002D2291">
      <w:pPr>
        <w:tabs>
          <w:tab w:val="left" w:pos="5400"/>
        </w:tabs>
        <w:jc w:val="both"/>
        <w:outlineLvl w:val="0"/>
      </w:pPr>
      <w:r w:rsidRPr="00B51CBB">
        <w:t xml:space="preserve">As you may be aware the current cost threshold is £600 and I estimate that it would cost well in excess of this </w:t>
      </w:r>
      <w:r>
        <w:t>amount to process your request meaning s</w:t>
      </w:r>
      <w:r w:rsidRPr="00B51CBB">
        <w:t xml:space="preserve">ection 12(1) of the Act (Excessive Cost of Compliance) </w:t>
      </w:r>
      <w:r>
        <w:t>would apply.</w:t>
      </w:r>
    </w:p>
    <w:p w14:paraId="6394D1F7" w14:textId="77777777" w:rsidR="002D2291" w:rsidRPr="00B51CBB" w:rsidRDefault="002D2291" w:rsidP="002D2291">
      <w:pPr>
        <w:tabs>
          <w:tab w:val="left" w:pos="5400"/>
        </w:tabs>
        <w:jc w:val="both"/>
        <w:outlineLvl w:val="0"/>
      </w:pPr>
      <w:r w:rsidRPr="00B51CBB">
        <w:t>By way of explanation, there is no specific offence of breaching Advance Stop Lines (Cycle Boxes). The offence you are referring to is motorists ‘Failing to Obey a Red Light’</w:t>
      </w:r>
      <w:r>
        <w:t xml:space="preserve"> which is encompassed into the crime classification of </w:t>
      </w:r>
      <w:r w:rsidRPr="00BE55B3">
        <w:t>Drivers neglect of Traffic directions not Pedestrian Crossing</w:t>
      </w:r>
      <w:r w:rsidRPr="00B51CBB">
        <w:t xml:space="preserve">. </w:t>
      </w:r>
    </w:p>
    <w:p w14:paraId="5F47DCDA" w14:textId="77777777" w:rsidR="002D2291" w:rsidRPr="00B51CBB" w:rsidRDefault="002D2291" w:rsidP="002D2291">
      <w:pPr>
        <w:tabs>
          <w:tab w:val="left" w:pos="5400"/>
        </w:tabs>
        <w:jc w:val="both"/>
        <w:outlineLvl w:val="0"/>
      </w:pPr>
      <w:r w:rsidRPr="00B51CBB">
        <w:t xml:space="preserve">The legislation states that if a car is able to stop at the first stop line, then it must do so however if the red box is within its braking distance then it may use this area. </w:t>
      </w:r>
    </w:p>
    <w:p w14:paraId="62F07527" w14:textId="77777777" w:rsidR="002D2291" w:rsidRDefault="002D2291" w:rsidP="002D2291">
      <w:pPr>
        <w:tabs>
          <w:tab w:val="left" w:pos="5400"/>
        </w:tabs>
        <w:jc w:val="both"/>
        <w:outlineLvl w:val="0"/>
      </w:pPr>
      <w:r w:rsidRPr="00B51CBB">
        <w:t xml:space="preserve">Providing you with statistics specific to Advance Stop Line offences would require a manual check of each and every recorded offence under Section 36 of the Road Traffic Act 1988 to ascertain the exact circumstances. </w:t>
      </w:r>
    </w:p>
    <w:p w14:paraId="3DCB50D4" w14:textId="4AE789FB" w:rsidR="002D2291" w:rsidRPr="00B51CBB" w:rsidRDefault="002D2291" w:rsidP="002B320D">
      <w:pPr>
        <w:tabs>
          <w:tab w:val="left" w:pos="5400"/>
        </w:tabs>
        <w:spacing w:before="240"/>
        <w:jc w:val="both"/>
        <w:outlineLvl w:val="0"/>
      </w:pPr>
      <w:r>
        <w:t xml:space="preserve">To illustrate the numbers involved, our published Multi Member Ward </w:t>
      </w:r>
      <w:hyperlink r:id="rId11" w:history="1">
        <w:r>
          <w:rPr>
            <w:rStyle w:val="Hyperlink"/>
          </w:rPr>
          <w:t>Crime data - Police Scotland</w:t>
        </w:r>
      </w:hyperlink>
      <w:r>
        <w:t xml:space="preserve"> </w:t>
      </w:r>
      <w:r>
        <w:t xml:space="preserve">shows that </w:t>
      </w:r>
      <w:r w:rsidR="002B320D">
        <w:t xml:space="preserve">the financial year 2022/23 there are 623 </w:t>
      </w:r>
      <w:r w:rsidR="002B320D">
        <w:t xml:space="preserve">recorded offences of </w:t>
      </w:r>
      <w:r w:rsidR="002B320D" w:rsidRPr="00BE55B3">
        <w:t>Drivers neglect of Traffic directions not Pedestrian Crossing</w:t>
      </w:r>
      <w:r w:rsidR="002B320D">
        <w:t xml:space="preserve"> (group 7</w:t>
      </w:r>
      <w:r w:rsidR="002B320D">
        <w:t xml:space="preserve">) and </w:t>
      </w:r>
      <w:r>
        <w:t xml:space="preserve">in the </w:t>
      </w:r>
      <w:r w:rsidR="002B320D">
        <w:t xml:space="preserve">first quarter of </w:t>
      </w:r>
      <w:r>
        <w:lastRenderedPageBreak/>
        <w:t>financial year 202</w:t>
      </w:r>
      <w:r>
        <w:t>3/24</w:t>
      </w:r>
      <w:r w:rsidR="002B320D">
        <w:t xml:space="preserve"> alone</w:t>
      </w:r>
      <w:r>
        <w:t xml:space="preserve"> there are </w:t>
      </w:r>
      <w:r w:rsidR="002B320D">
        <w:t>142</w:t>
      </w:r>
      <w:r w:rsidRPr="00B51CBB">
        <w:t>.</w:t>
      </w:r>
      <w:r>
        <w:t>Therefore t</w:t>
      </w:r>
      <w:r w:rsidRPr="00B51CBB">
        <w:t xml:space="preserve">his is an exercise which I estimate would far exceed the cost limit set out in the Fees Regulations. </w:t>
      </w:r>
    </w:p>
    <w:p w14:paraId="3BE8B1ED" w14:textId="77777777" w:rsidR="002D2291" w:rsidRPr="00B11A55" w:rsidRDefault="002D2291" w:rsidP="002D2291">
      <w:pPr>
        <w:tabs>
          <w:tab w:val="left" w:pos="5400"/>
        </w:tabs>
        <w:jc w:val="both"/>
        <w:outlineLvl w:val="0"/>
      </w:pPr>
      <w:r w:rsidRPr="00B51CBB">
        <w:t xml:space="preserve">Furthermore, it may also be necessary in some cases to cross-refer this information with other recorded information – for example, in police officer notebooks – to establish the full circumstances. Again, this is an exercise which I estimate would far exceed the cost </w:t>
      </w:r>
      <w:r>
        <w:t>limit set out in the Fees Regula</w:t>
      </w:r>
      <w:r w:rsidRPr="00B51CBB">
        <w:t xml:space="preserve">tions.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D5456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2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FF20E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2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1015F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2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E8C7C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20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7B154C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2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378A7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20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B320D"/>
    <w:rsid w:val="002D229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A04D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2D2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553</Words>
  <Characters>3157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2024-03-26T07:51:00Z</dcterms:created>
  <dcterms:modified xsi:type="dcterms:W3CDTF">2024-03-26T08:10:00Z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