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3033A19" w:rsidR="00B17211" w:rsidRPr="00B17211" w:rsidRDefault="00B17211" w:rsidP="007F490F">
            <w:r w:rsidRPr="007F490F">
              <w:rPr>
                <w:rStyle w:val="Heading2Char"/>
              </w:rPr>
              <w:t>Our reference:</w:t>
            </w:r>
            <w:r>
              <w:t xml:space="preserve">  FOI 2</w:t>
            </w:r>
            <w:r w:rsidR="00EF0FBB">
              <w:t>5</w:t>
            </w:r>
            <w:r>
              <w:t>-</w:t>
            </w:r>
            <w:r w:rsidR="00495E4E">
              <w:t>2694</w:t>
            </w:r>
          </w:p>
          <w:p w14:paraId="34BDABA6" w14:textId="3644F3E4" w:rsidR="00B17211" w:rsidRDefault="00456324" w:rsidP="00EE2373">
            <w:r w:rsidRPr="007F490F">
              <w:rPr>
                <w:rStyle w:val="Heading2Char"/>
              </w:rPr>
              <w:t>Respon</w:t>
            </w:r>
            <w:r w:rsidR="007D55F6">
              <w:rPr>
                <w:rStyle w:val="Heading2Char"/>
              </w:rPr>
              <w:t>ded to:</w:t>
            </w:r>
            <w:r w:rsidR="007F490F">
              <w:t xml:space="preserve">  </w:t>
            </w:r>
            <w:r w:rsidR="00B17211">
              <w:t>xx</w:t>
            </w:r>
            <w:r w:rsidR="006D5799">
              <w:t xml:space="preserve"> </w:t>
            </w:r>
            <w:r w:rsidR="00184727">
              <w:t>August</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394A0BE8" w14:textId="417F2FDB" w:rsidR="00495E4E" w:rsidRPr="00495E4E" w:rsidRDefault="00495E4E" w:rsidP="00495E4E">
      <w:pPr>
        <w:tabs>
          <w:tab w:val="left" w:pos="5400"/>
        </w:tabs>
        <w:rPr>
          <w:rFonts w:eastAsiaTheme="majorEastAsia" w:cstheme="majorBidi"/>
          <w:b/>
          <w:color w:val="000000" w:themeColor="text1"/>
          <w:szCs w:val="26"/>
        </w:rPr>
      </w:pPr>
      <w:r w:rsidRPr="00495E4E">
        <w:rPr>
          <w:rFonts w:eastAsiaTheme="majorEastAsia" w:cstheme="majorBidi"/>
          <w:b/>
          <w:color w:val="000000" w:themeColor="text1"/>
          <w:szCs w:val="26"/>
          <w:u w:val="single"/>
        </w:rPr>
        <w:t>Timeframe</w:t>
      </w:r>
      <w:r>
        <w:rPr>
          <w:rFonts w:eastAsiaTheme="majorEastAsia" w:cstheme="majorBidi"/>
          <w:b/>
          <w:color w:val="000000" w:themeColor="text1"/>
          <w:szCs w:val="26"/>
        </w:rPr>
        <w:br/>
      </w:r>
      <w:r w:rsidRPr="00495E4E">
        <w:rPr>
          <w:rFonts w:eastAsiaTheme="majorEastAsia" w:cstheme="majorBidi"/>
          <w:b/>
          <w:color w:val="000000" w:themeColor="text1"/>
          <w:szCs w:val="26"/>
        </w:rPr>
        <w:t>1 January 2023 to 25 August 2025.</w:t>
      </w:r>
    </w:p>
    <w:p w14:paraId="687DAFA3" w14:textId="380F007E" w:rsidR="00495E4E" w:rsidRPr="00495E4E" w:rsidRDefault="00495E4E" w:rsidP="00495E4E">
      <w:pPr>
        <w:tabs>
          <w:tab w:val="left" w:pos="5400"/>
        </w:tabs>
        <w:rPr>
          <w:rFonts w:eastAsiaTheme="majorEastAsia" w:cstheme="majorBidi"/>
          <w:b/>
          <w:color w:val="000000" w:themeColor="text1"/>
          <w:szCs w:val="26"/>
        </w:rPr>
      </w:pPr>
      <w:r w:rsidRPr="00495E4E">
        <w:rPr>
          <w:rFonts w:eastAsiaTheme="majorEastAsia" w:cstheme="majorBidi"/>
          <w:b/>
          <w:color w:val="000000" w:themeColor="text1"/>
          <w:szCs w:val="26"/>
          <w:u w:val="single"/>
        </w:rPr>
        <w:t>Scope</w:t>
      </w:r>
      <w:r>
        <w:rPr>
          <w:rFonts w:eastAsiaTheme="majorEastAsia" w:cstheme="majorBidi"/>
          <w:b/>
          <w:color w:val="000000" w:themeColor="text1"/>
          <w:szCs w:val="26"/>
        </w:rPr>
        <w:br/>
      </w:r>
      <w:r w:rsidRPr="00495E4E">
        <w:rPr>
          <w:rFonts w:eastAsiaTheme="majorEastAsia" w:cstheme="majorBidi"/>
          <w:b/>
          <w:color w:val="000000" w:themeColor="text1"/>
          <w:szCs w:val="26"/>
        </w:rPr>
        <w:t>Please provide anonymised counts of all persons arrested or charged in Falkirk (C Division) during the timeframe where the custody or arrest record shows the accused’s home address as Hotel Cladhan, Kemper Avenue, Falkirk FK1 1UF (including variants “Cladhan Hotel” / “The Cladhan Hotel”).</w:t>
      </w:r>
    </w:p>
    <w:p w14:paraId="689FFEC1" w14:textId="329C0D34" w:rsidR="00495E4E" w:rsidRPr="00495E4E" w:rsidRDefault="00495E4E" w:rsidP="00495E4E">
      <w:pPr>
        <w:tabs>
          <w:tab w:val="left" w:pos="5400"/>
        </w:tabs>
        <w:rPr>
          <w:rFonts w:eastAsiaTheme="majorEastAsia" w:cstheme="majorBidi"/>
          <w:b/>
          <w:color w:val="000000" w:themeColor="text1"/>
          <w:szCs w:val="26"/>
        </w:rPr>
      </w:pPr>
      <w:r w:rsidRPr="00495E4E">
        <w:rPr>
          <w:rFonts w:eastAsiaTheme="majorEastAsia" w:cstheme="majorBidi"/>
          <w:b/>
          <w:color w:val="000000" w:themeColor="text1"/>
          <w:szCs w:val="26"/>
          <w:u w:val="single"/>
        </w:rPr>
        <w:t>Data requested</w:t>
      </w:r>
      <w:r>
        <w:rPr>
          <w:rFonts w:eastAsiaTheme="majorEastAsia" w:cstheme="majorBidi"/>
          <w:b/>
          <w:color w:val="000000" w:themeColor="text1"/>
          <w:szCs w:val="26"/>
        </w:rPr>
        <w:br/>
      </w:r>
      <w:r w:rsidRPr="00495E4E">
        <w:rPr>
          <w:rFonts w:eastAsiaTheme="majorEastAsia" w:cstheme="majorBidi"/>
          <w:b/>
          <w:color w:val="000000" w:themeColor="text1"/>
          <w:szCs w:val="26"/>
        </w:rPr>
        <w:t>For each calendar year, please provide a count of charges, broken down by charge type/category (e.g. rape, sexual assault, assault, theft, drugs offences, etc).</w:t>
      </w:r>
    </w:p>
    <w:p w14:paraId="73221CEA" w14:textId="4A57B26B" w:rsidR="00495E4E" w:rsidRPr="00495E4E" w:rsidRDefault="00495E4E" w:rsidP="00495E4E">
      <w:pPr>
        <w:tabs>
          <w:tab w:val="left" w:pos="5400"/>
        </w:tabs>
        <w:rPr>
          <w:rFonts w:eastAsiaTheme="majorEastAsia" w:cstheme="majorBidi"/>
          <w:b/>
          <w:color w:val="000000" w:themeColor="text1"/>
          <w:szCs w:val="26"/>
        </w:rPr>
      </w:pPr>
      <w:r w:rsidRPr="00495E4E">
        <w:rPr>
          <w:rFonts w:eastAsiaTheme="majorEastAsia" w:cstheme="majorBidi"/>
          <w:b/>
          <w:color w:val="000000" w:themeColor="text1"/>
          <w:szCs w:val="26"/>
        </w:rPr>
        <w:t>Disclosure control</w:t>
      </w:r>
      <w:r>
        <w:rPr>
          <w:rFonts w:eastAsiaTheme="majorEastAsia" w:cstheme="majorBidi"/>
          <w:b/>
          <w:color w:val="000000" w:themeColor="text1"/>
          <w:szCs w:val="26"/>
        </w:rPr>
        <w:br/>
      </w:r>
      <w:r w:rsidRPr="00495E4E">
        <w:rPr>
          <w:rFonts w:eastAsiaTheme="majorEastAsia" w:cstheme="majorBidi"/>
          <w:b/>
          <w:color w:val="000000" w:themeColor="text1"/>
          <w:szCs w:val="26"/>
        </w:rPr>
        <w:t>If small numbers apply, please use standard suppression (e.g. ≤4).</w:t>
      </w:r>
    </w:p>
    <w:p w14:paraId="12B3BE56" w14:textId="2A76C848" w:rsidR="00495E4E" w:rsidRPr="00495E4E" w:rsidRDefault="00495E4E" w:rsidP="00495E4E">
      <w:pPr>
        <w:tabs>
          <w:tab w:val="left" w:pos="5400"/>
        </w:tabs>
        <w:rPr>
          <w:rFonts w:eastAsiaTheme="majorEastAsia" w:cstheme="majorBidi"/>
          <w:b/>
          <w:color w:val="000000" w:themeColor="text1"/>
          <w:szCs w:val="26"/>
        </w:rPr>
      </w:pPr>
      <w:r w:rsidRPr="00495E4E">
        <w:rPr>
          <w:rFonts w:eastAsiaTheme="majorEastAsia" w:cstheme="majorBidi"/>
          <w:b/>
          <w:color w:val="000000" w:themeColor="text1"/>
          <w:szCs w:val="26"/>
          <w:u w:val="single"/>
        </w:rPr>
        <w:t>Clarification</w:t>
      </w:r>
      <w:r>
        <w:rPr>
          <w:rFonts w:eastAsiaTheme="majorEastAsia" w:cstheme="majorBidi"/>
          <w:b/>
          <w:color w:val="000000" w:themeColor="text1"/>
          <w:szCs w:val="26"/>
        </w:rPr>
        <w:br/>
      </w:r>
      <w:r w:rsidRPr="00495E4E">
        <w:rPr>
          <w:rFonts w:eastAsiaTheme="majorEastAsia" w:cstheme="majorBidi"/>
          <w:b/>
          <w:color w:val="000000" w:themeColor="text1"/>
          <w:szCs w:val="26"/>
        </w:rPr>
        <w:t>This request is limited to structured custody/arrest records, not narrative crime reports. Falkirk Council has confirmed that custody/charge data including accused addresses is already provided to them by Police Scotland. Therefore, the information is clearly held in structured form and should be retrievable within FOISA cost limits.</w:t>
      </w:r>
    </w:p>
    <w:p w14:paraId="243CD0E5" w14:textId="77777777" w:rsidR="00495E4E" w:rsidRDefault="00495E4E" w:rsidP="00495E4E">
      <w:pPr>
        <w:tabs>
          <w:tab w:val="left" w:pos="5400"/>
        </w:tabs>
        <w:rPr>
          <w:rFonts w:eastAsiaTheme="majorEastAsia" w:cstheme="majorBidi"/>
          <w:b/>
          <w:color w:val="000000" w:themeColor="text1"/>
          <w:szCs w:val="26"/>
        </w:rPr>
      </w:pPr>
      <w:r w:rsidRPr="00495E4E">
        <w:rPr>
          <w:rFonts w:eastAsiaTheme="majorEastAsia" w:cstheme="majorBidi"/>
          <w:b/>
          <w:color w:val="000000" w:themeColor="text1"/>
          <w:szCs w:val="26"/>
        </w:rPr>
        <w:t>This request seeks anonymised totals only. No personal data is requested.</w:t>
      </w:r>
    </w:p>
    <w:p w14:paraId="42837621" w14:textId="0CCFC559" w:rsidR="00495E4E" w:rsidRDefault="00495E4E" w:rsidP="00495E4E">
      <w:r>
        <w:t>In relation to your request, above, 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F110E4E" w14:textId="3D9A8FDF" w:rsidR="00495E4E" w:rsidRDefault="00495E4E" w:rsidP="00495E4E">
      <w:r>
        <w:lastRenderedPageBreak/>
        <w:t xml:space="preserve">To explain, our crime and custody systems have no facility available to easily extract an accused </w:t>
      </w:r>
      <w:r w:rsidR="002D2B1D">
        <w:t>person’s</w:t>
      </w:r>
      <w:r>
        <w:t xml:space="preserve"> home address </w:t>
      </w:r>
      <w:r w:rsidR="002D2B1D">
        <w:t xml:space="preserve">at the time of their involvement with the police, </w:t>
      </w:r>
      <w:r>
        <w:t xml:space="preserve">without manually extracting this from the relevant records. </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69A285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05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A73B76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05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4F1844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05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A2B013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053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1C0014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053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6069F1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053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5734B"/>
    <w:rsid w:val="00167528"/>
    <w:rsid w:val="00184727"/>
    <w:rsid w:val="00195CC4"/>
    <w:rsid w:val="001F2261"/>
    <w:rsid w:val="00207326"/>
    <w:rsid w:val="00253DF6"/>
    <w:rsid w:val="00255F1E"/>
    <w:rsid w:val="00260FBC"/>
    <w:rsid w:val="002D2B1D"/>
    <w:rsid w:val="0036503B"/>
    <w:rsid w:val="00376A4A"/>
    <w:rsid w:val="00381234"/>
    <w:rsid w:val="003D6D03"/>
    <w:rsid w:val="003E12CA"/>
    <w:rsid w:val="004010DC"/>
    <w:rsid w:val="004341F0"/>
    <w:rsid w:val="00456324"/>
    <w:rsid w:val="00475460"/>
    <w:rsid w:val="00490317"/>
    <w:rsid w:val="00491644"/>
    <w:rsid w:val="00495E4E"/>
    <w:rsid w:val="00496A08"/>
    <w:rsid w:val="004E1605"/>
    <w:rsid w:val="004F653C"/>
    <w:rsid w:val="00531979"/>
    <w:rsid w:val="00540A52"/>
    <w:rsid w:val="00557306"/>
    <w:rsid w:val="006029D9"/>
    <w:rsid w:val="00645CFA"/>
    <w:rsid w:val="00685219"/>
    <w:rsid w:val="006D5799"/>
    <w:rsid w:val="007440EA"/>
    <w:rsid w:val="00750D83"/>
    <w:rsid w:val="00785DBC"/>
    <w:rsid w:val="00793DD5"/>
    <w:rsid w:val="007D55F6"/>
    <w:rsid w:val="007F490F"/>
    <w:rsid w:val="0086779C"/>
    <w:rsid w:val="00874BFD"/>
    <w:rsid w:val="008964EF"/>
    <w:rsid w:val="00915E01"/>
    <w:rsid w:val="0093207F"/>
    <w:rsid w:val="009631A4"/>
    <w:rsid w:val="00977296"/>
    <w:rsid w:val="009D2AA5"/>
    <w:rsid w:val="00A25E93"/>
    <w:rsid w:val="00A320FF"/>
    <w:rsid w:val="00A70AC0"/>
    <w:rsid w:val="00A84EA9"/>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30531"/>
    <w:rsid w:val="00C606A2"/>
    <w:rsid w:val="00C63872"/>
    <w:rsid w:val="00C84948"/>
    <w:rsid w:val="00C94ED8"/>
    <w:rsid w:val="00CE09FA"/>
    <w:rsid w:val="00CF1111"/>
    <w:rsid w:val="00D05706"/>
    <w:rsid w:val="00D27DC5"/>
    <w:rsid w:val="00D47E36"/>
    <w:rsid w:val="00DD5F02"/>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2456</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2025-09-01T09:10:00Z</dcterms:created>
  <dcterms:modified xsi:type="dcterms:W3CDTF">2025-09-01T09:10:00Z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