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ECFD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7D5F1E">
              <w:t>-0713</w:t>
            </w:r>
          </w:p>
          <w:p w14:paraId="34BDABA6" w14:textId="75B34B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1EF9">
              <w:t>02 April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41C764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Please may I request the following numbers from the years 2023 </w:t>
      </w:r>
    </w:p>
    <w:p w14:paraId="372D81A5" w14:textId="234BF7F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number of searches for alcohol carried out by Police Scotland on vehicles attending sporting events </w:t>
      </w:r>
    </w:p>
    <w:p w14:paraId="67D35EB8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cost and resources required from police Scotland for searches mentioned in point 1</w:t>
      </w:r>
    </w:p>
    <w:p w14:paraId="32E5B97F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outcome of searches in point 1, specifically a percentage stating if alcohol was found or not.</w:t>
      </w:r>
    </w:p>
    <w:p w14:paraId="320A1242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number of fines handed out as a result of searches in point 1</w:t>
      </w:r>
    </w:p>
    <w:p w14:paraId="476B2EA4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number of successfully appealed fines as a result of point 1 </w:t>
      </w:r>
    </w:p>
    <w:p w14:paraId="75E91A0C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number of searches for alcohol carried out by police Scotland on vehicles attending sporting matches, specifically football</w:t>
      </w:r>
    </w:p>
    <w:p w14:paraId="0A9941B6" w14:textId="77777777" w:rsidR="00941EFC" w:rsidRDefault="00941EFC" w:rsidP="00941EFC">
      <w:pPr>
        <w:pStyle w:val="Heading2"/>
        <w:rPr>
          <w:rFonts w:eastAsia="Times New Roman"/>
        </w:rPr>
      </w:pPr>
      <w:r>
        <w:rPr>
          <w:rFonts w:eastAsia="Times New Roman"/>
        </w:rPr>
        <w:t>The number of searches for alcohol carried out by police Scotland on vehicles attending sporting matches, specifically rugby</w:t>
      </w:r>
    </w:p>
    <w:p w14:paraId="723CEDB3" w14:textId="77777777" w:rsidR="00941EFC" w:rsidRDefault="00941EFC" w:rsidP="00941EF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3506F25" w:rsidR="00BF6B81" w:rsidRPr="00B11A55" w:rsidRDefault="00941EFC" w:rsidP="00793DD5">
      <w:pPr>
        <w:tabs>
          <w:tab w:val="left" w:pos="5400"/>
        </w:tabs>
      </w:pPr>
      <w:r>
        <w:t>By way of explanation, the information you are look</w:t>
      </w:r>
      <w:r w:rsidR="007D5F1E">
        <w:t xml:space="preserve">ing for is not held nationally and in order to answer your request we would require </w:t>
      </w:r>
      <w:r>
        <w:t xml:space="preserve">each of our local planning departments </w:t>
      </w:r>
      <w:r w:rsidR="007D5F1E">
        <w:t>to assess</w:t>
      </w:r>
      <w:r>
        <w:t xml:space="preserve"> each incident report</w:t>
      </w:r>
      <w:r w:rsidR="007D5F1E">
        <w:t xml:space="preserve"> and extract the requested information</w:t>
      </w:r>
      <w:r>
        <w:t xml:space="preserve"> </w:t>
      </w:r>
      <w:r w:rsidR="008724CE">
        <w:t>which</w:t>
      </w:r>
      <w:r>
        <w:t xml:space="preserve"> would greatly exceed the cost threshold set out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3D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F708B"/>
    <w:multiLevelType w:val="multilevel"/>
    <w:tmpl w:val="9C0C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401D"/>
    <w:rsid w:val="00645CFA"/>
    <w:rsid w:val="006D5799"/>
    <w:rsid w:val="00750D83"/>
    <w:rsid w:val="00785DBC"/>
    <w:rsid w:val="00793DD5"/>
    <w:rsid w:val="007D55F6"/>
    <w:rsid w:val="007D5F1E"/>
    <w:rsid w:val="007F490F"/>
    <w:rsid w:val="0086779C"/>
    <w:rsid w:val="008724CE"/>
    <w:rsid w:val="00874BFD"/>
    <w:rsid w:val="008964EF"/>
    <w:rsid w:val="00915E01"/>
    <w:rsid w:val="00941EFC"/>
    <w:rsid w:val="009631A4"/>
    <w:rsid w:val="00977296"/>
    <w:rsid w:val="00A25E93"/>
    <w:rsid w:val="00A320FF"/>
    <w:rsid w:val="00A467B5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1EF9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3DEF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2024-04-02T08:02:00Z</cp:lastPrinted>
  <dcterms:created xsi:type="dcterms:W3CDTF">2024-03-22T11:05:00Z</dcterms:created>
  <dcterms:modified xsi:type="dcterms:W3CDTF">2024-04-02T08:02:00Z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