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43F57">
              <w:t>1115</w:t>
            </w:r>
          </w:p>
          <w:p w:rsidR="00B17211" w:rsidRDefault="00456324" w:rsidP="00766BDA">
            <w:r w:rsidRPr="007F490F">
              <w:rPr>
                <w:rStyle w:val="Heading2Char"/>
              </w:rPr>
              <w:t>Respon</w:t>
            </w:r>
            <w:r w:rsidR="007D55F6">
              <w:rPr>
                <w:rStyle w:val="Heading2Char"/>
              </w:rPr>
              <w:t>ded to:</w:t>
            </w:r>
            <w:r w:rsidR="007F490F">
              <w:t xml:space="preserve">  </w:t>
            </w:r>
            <w:r w:rsidR="00766BDA">
              <w:t>12</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43F57" w:rsidRPr="00C43F57" w:rsidRDefault="00C43F57" w:rsidP="00C43F57">
      <w:pPr>
        <w:pStyle w:val="Heading2"/>
      </w:pPr>
      <w:r w:rsidRPr="00C43F57">
        <w:t>The number of car thefts recorded by Police Scotland in (a) 2019, (b) 2020, (c) 2021, (d) 2022.</w:t>
      </w:r>
    </w:p>
    <w:p w:rsidR="00C43F57" w:rsidRPr="00C43F57" w:rsidRDefault="00C43F57" w:rsidP="00C43F57">
      <w:pPr>
        <w:pStyle w:val="Heading2"/>
      </w:pPr>
      <w:r w:rsidRPr="00C43F57">
        <w:t>The number of car thefts where a suspect was identified in (a) 2019, (b) 2020, (c) 2021, (d) 2022.</w:t>
      </w:r>
    </w:p>
    <w:p w:rsidR="00C43F57" w:rsidRPr="00C43F57" w:rsidRDefault="00C43F57" w:rsidP="00C43F57">
      <w:pPr>
        <w:pStyle w:val="Heading2"/>
      </w:pPr>
      <w:r w:rsidRPr="00C43F57">
        <w:t>The number of car thefts that resulted in a charge in (a) 2019, (b) 2020, (c) 2021, (d) 2022.</w:t>
      </w:r>
    </w:p>
    <w:p w:rsidR="00C43F57" w:rsidRPr="00C43F57" w:rsidRDefault="00C43F57" w:rsidP="00C43F57">
      <w:pPr>
        <w:tabs>
          <w:tab w:val="left" w:pos="5400"/>
        </w:tabs>
      </w:pPr>
      <w:r w:rsidRPr="00C43F57">
        <w:t xml:space="preserve">Having considered your request in terms of the Act, I regret to inform you that I am unable to provide you with the information you have requested, as it would prove too costly to do so within the context of the fee regulations.  </w:t>
      </w:r>
    </w:p>
    <w:p w:rsidR="00C43F57" w:rsidRPr="00C43F57" w:rsidRDefault="00C43F57" w:rsidP="00C43F57">
      <w:pPr>
        <w:tabs>
          <w:tab w:val="left" w:pos="5400"/>
        </w:tabs>
      </w:pPr>
      <w:r w:rsidRPr="00C43F57">
        <w:t xml:space="preserve">As you may be aware the current cost threshold is £600 and I estimate that it would cost well in excess of this amount to process your request. </w:t>
      </w:r>
    </w:p>
    <w:p w:rsidR="00C43F57" w:rsidRPr="00C43F57" w:rsidRDefault="00C43F57" w:rsidP="00C43F57">
      <w:pPr>
        <w:tabs>
          <w:tab w:val="left" w:pos="5400"/>
        </w:tabs>
      </w:pPr>
      <w:r w:rsidRPr="00C43F57">
        <w:t>As such, and in terms of Section 16(4) of the Freedom of Information (Scotland) Act 2002 where Section 12(1) of the Act (Excessive Cost of Compliance) has been applied, this represents a refusal notice for the information sought.</w:t>
      </w:r>
    </w:p>
    <w:p w:rsidR="00D84A42" w:rsidRDefault="00C43F57" w:rsidP="00C43F57">
      <w:pPr>
        <w:tabs>
          <w:tab w:val="left" w:pos="5400"/>
        </w:tabs>
      </w:pPr>
      <w:r w:rsidRPr="00C43F57">
        <w:t>By way of explanation, Police Scotland record crimes using the Scottish Government Justice Department crime classification codes.  In this case, the classification would be Theft of a Motor Vehicle or when a vehicle is stolen during a break in, Housebreaking</w:t>
      </w:r>
      <w:r w:rsidR="00D84A42">
        <w:t>.</w:t>
      </w:r>
    </w:p>
    <w:p w:rsidR="00C43F57" w:rsidRDefault="00C43F57" w:rsidP="00C43F57">
      <w:pPr>
        <w:tabs>
          <w:tab w:val="left" w:pos="5400"/>
        </w:tabs>
      </w:pPr>
      <w:r w:rsidRPr="00C43F57">
        <w:t>Therefore the only way to provide an accurate response to your request would be to manually examine each and every one of the relevant crime reports to establish wh</w:t>
      </w:r>
      <w:r>
        <w:t xml:space="preserve">at type of vehicle was involved. </w:t>
      </w:r>
    </w:p>
    <w:p w:rsidR="00C43F57" w:rsidRDefault="00C43F57" w:rsidP="00C43F57">
      <w:pPr>
        <w:tabs>
          <w:tab w:val="left" w:pos="5400"/>
        </w:tabs>
      </w:pPr>
      <w:r w:rsidRPr="00C43F57">
        <w:t>Unfortunately, whilst information regarding the type of vehicle stolen is recorded in each case, the only way to access this data is via each individual crime report.  Therefore given the volume of reports this is an exercise which would far exceed the cost limit set out in the Fees Regulations.</w:t>
      </w:r>
    </w:p>
    <w:p w:rsidR="00BF6B81" w:rsidRPr="00B11A55" w:rsidRDefault="00C43F57" w:rsidP="00793DD5">
      <w:pPr>
        <w:tabs>
          <w:tab w:val="left" w:pos="5400"/>
        </w:tabs>
      </w:pPr>
      <w:r>
        <w:lastRenderedPageBreak/>
        <w:t xml:space="preserve">You can access our published recorded and detected crime statistics via the following link: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6BD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E0D70"/>
    <w:multiLevelType w:val="hybridMultilevel"/>
    <w:tmpl w:val="7DEA1F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66BDA"/>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43F57"/>
    <w:rsid w:val="00C606A2"/>
    <w:rsid w:val="00C63872"/>
    <w:rsid w:val="00C84948"/>
    <w:rsid w:val="00CF1111"/>
    <w:rsid w:val="00D05706"/>
    <w:rsid w:val="00D27DC5"/>
    <w:rsid w:val="00D47E36"/>
    <w:rsid w:val="00D84A4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4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483</Words>
  <Characters>2755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2023-05-12T13:33:00Z</cp:lastPrinted>
  <dcterms:created xsi:type="dcterms:W3CDTF">2021-10-06T12:31:00Z</dcterms:created>
  <dcterms:modified xsi:type="dcterms:W3CDTF">2023-05-12T13:33:00Z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