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18E6054B" w:rsidR="00B17211" w:rsidRPr="00B17211" w:rsidRDefault="00B17211" w:rsidP="007F490F">
            <w:r w:rsidRPr="007F490F">
              <w:rPr>
                <w:rStyle w:val="Heading2Char"/>
              </w:rPr>
              <w:t>Our reference:</w:t>
            </w:r>
            <w:r>
              <w:t xml:space="preserve">  FOI 2</w:t>
            </w:r>
            <w:r w:rsidR="00706E8D">
              <w:t>4</w:t>
            </w:r>
            <w:r w:rsidR="00B834DC">
              <w:t>-</w:t>
            </w:r>
            <w:r w:rsidR="003D70E6">
              <w:t>0573</w:t>
            </w:r>
          </w:p>
          <w:p w14:paraId="5BEC4C5F" w14:textId="72CFE10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F36768">
              <w:t xml:space="preserve">March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415834A1" w14:textId="77777777" w:rsidR="003D70E6" w:rsidRDefault="003D70E6" w:rsidP="003D70E6">
      <w:pPr>
        <w:rPr>
          <w:b/>
          <w:bCs/>
        </w:rPr>
      </w:pPr>
      <w:r w:rsidRPr="003D70E6">
        <w:rPr>
          <w:rFonts w:eastAsia="Times New Roman"/>
          <w:b/>
          <w:bCs/>
          <w:color w:val="000000"/>
        </w:rPr>
        <w:t>I am looking for a</w:t>
      </w:r>
      <w:r w:rsidRPr="003D70E6">
        <w:rPr>
          <w:b/>
          <w:bCs/>
        </w:rPr>
        <w:t>ll legal fees (amounts - Totals ) and any other fees (amounts - Totals) paid to law  firms, solicitors, advocates, QCs &amp; KCs, arbitration services, and arbitrators and legal representatives (identify all who were paid - firm, name, identity, role) by Police  Scotland in relation to the sale of the estates, valuation, and conveyancing, disputes and home reports since January 2021 to the date of this FOI request?</w:t>
      </w:r>
    </w:p>
    <w:p w14:paraId="61F88004" w14:textId="7D9EC0B2" w:rsidR="003D70E6" w:rsidRDefault="00952F46" w:rsidP="003D70E6">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7DD858A5" w14:textId="64909414" w:rsidR="003D70E6" w:rsidRDefault="003D70E6" w:rsidP="003D70E6">
      <w:r>
        <w:t xml:space="preserve">To explain, there is no methodology which would enable us to automatically retrieve the value of fees and other sums paid to external legal agents for conveyancing services. To determine if, when and to whom funds have been paid for the provision of legal services, it would be necessary to </w:t>
      </w:r>
      <w:r w:rsidR="00993C4B">
        <w:t xml:space="preserve">manually </w:t>
      </w:r>
      <w:r>
        <w:t xml:space="preserve">review all files either ongoing from or created after the relevant date. </w:t>
      </w:r>
    </w:p>
    <w:p w14:paraId="66E86880" w14:textId="1561534D" w:rsidR="003D70E6" w:rsidRDefault="003D70E6" w:rsidP="003D70E6">
      <w:r>
        <w:t xml:space="preserve">An initial </w:t>
      </w:r>
      <w:r w:rsidR="00993C4B">
        <w:t xml:space="preserve">exercise </w:t>
      </w:r>
      <w:r>
        <w:t>check of all conveyancing/ ongoing conveyancing files between January 2021 and the end of 2023, confirms there are 378 document sets</w:t>
      </w:r>
      <w:r w:rsidR="00993C4B">
        <w:t xml:space="preserve">.  This </w:t>
      </w:r>
      <w:r>
        <w:t xml:space="preserve">does not include files created between January and March 2024. </w:t>
      </w:r>
    </w:p>
    <w:p w14:paraId="15540EDE" w14:textId="23F4F79A" w:rsidR="003D70E6" w:rsidRDefault="00993C4B" w:rsidP="003D70E6">
      <w:r>
        <w:rPr>
          <w:rFonts w:cstheme="minorHAnsi"/>
        </w:rPr>
        <w:t>A</w:t>
      </w:r>
      <w:r w:rsidR="003D70E6">
        <w:rPr>
          <w:rFonts w:cstheme="minorHAnsi"/>
        </w:rPr>
        <w:t>ccordingly, t</w:t>
      </w:r>
      <w:r w:rsidR="003D70E6">
        <w:t>he only methodology we could utilise for your request at this time is a manual check of every single</w:t>
      </w:r>
      <w:r>
        <w:t xml:space="preserve"> file and correspondence set.</w:t>
      </w:r>
    </w:p>
    <w:p w14:paraId="4F852E01" w14:textId="62561B26" w:rsidR="003D70E6" w:rsidRDefault="00993C4B" w:rsidP="003D70E6">
      <w:r>
        <w:t xml:space="preserve">To clarify, assuming a very </w:t>
      </w:r>
      <w:r w:rsidR="003D70E6">
        <w:t xml:space="preserve">conservative estimate that it would </w:t>
      </w:r>
      <w:r>
        <w:t xml:space="preserve">only </w:t>
      </w:r>
      <w:r w:rsidR="003D70E6">
        <w:t>take 10 minutes to review each file to determine whether legal fees, or otherwise costs for valuations and home reports have been paid,</w:t>
      </w:r>
      <w:r>
        <w:t xml:space="preserve"> </w:t>
      </w:r>
      <w:r w:rsidR="003D70E6">
        <w:t xml:space="preserve">the costs of collating this information </w:t>
      </w:r>
      <w:r>
        <w:t>up to the end of 2023 are estimated to be at least:</w:t>
      </w:r>
    </w:p>
    <w:p w14:paraId="342AE74F" w14:textId="1C5C6762" w:rsidR="00993C4B" w:rsidRDefault="003D70E6" w:rsidP="00793DD5">
      <w:r>
        <w:t>10 mins x (378) = 3780 minutes (63 hours)</w:t>
      </w:r>
      <w:r w:rsidR="00993C4B">
        <w:t xml:space="preserve"> equating to </w:t>
      </w:r>
      <w:r>
        <w:t>63 hours x £15 per hour = £945.</w:t>
      </w:r>
    </w:p>
    <w:p w14:paraId="0191E97C"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672660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C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75A032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C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3392B11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C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197A575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C4B">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49FE8C9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C4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28B98DE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3C4B">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4"/>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36503B"/>
    <w:rsid w:val="003D5169"/>
    <w:rsid w:val="003D6D03"/>
    <w:rsid w:val="003D70E6"/>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52F46"/>
    <w:rsid w:val="0096318D"/>
    <w:rsid w:val="009631A4"/>
    <w:rsid w:val="00977296"/>
    <w:rsid w:val="00993C4B"/>
    <w:rsid w:val="00A25E93"/>
    <w:rsid w:val="00A320FF"/>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86676985">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2696</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2024-03-12T09:51:00Z</dcterms:created>
  <dcterms:modified xsi:type="dcterms:W3CDTF">2024-03-12T20:33:00Z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