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1600D2D" w:rsidR="00B17211" w:rsidRPr="00B17211" w:rsidRDefault="00B17211" w:rsidP="007F490F">
            <w:r w:rsidRPr="007F490F">
              <w:rPr>
                <w:rStyle w:val="Heading2Char"/>
              </w:rPr>
              <w:t>Our reference:</w:t>
            </w:r>
            <w:r>
              <w:t xml:space="preserve">  FOI 2</w:t>
            </w:r>
            <w:r w:rsidR="00EF0FBB">
              <w:t>5</w:t>
            </w:r>
            <w:r>
              <w:t>-</w:t>
            </w:r>
            <w:r w:rsidR="00381345">
              <w:t>3744</w:t>
            </w:r>
          </w:p>
          <w:p w14:paraId="34BDABA6" w14:textId="0FD64F33" w:rsidR="00B17211" w:rsidRDefault="00456324" w:rsidP="00EE2373">
            <w:r w:rsidRPr="007F490F">
              <w:rPr>
                <w:rStyle w:val="Heading2Char"/>
              </w:rPr>
              <w:t>Respon</w:t>
            </w:r>
            <w:r w:rsidR="007D55F6">
              <w:rPr>
                <w:rStyle w:val="Heading2Char"/>
              </w:rPr>
              <w:t>ded to:</w:t>
            </w:r>
            <w:r w:rsidR="007F490F">
              <w:t xml:space="preserve">  </w:t>
            </w:r>
            <w:r w:rsidR="00381345">
              <w:t>21</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3A8C424" w14:textId="7CDE1CF6" w:rsidR="00381345" w:rsidRPr="00381345" w:rsidRDefault="00381345" w:rsidP="00381345">
      <w:pPr>
        <w:pStyle w:val="Heading2"/>
      </w:pPr>
      <w:r w:rsidRPr="00381345">
        <w:t>Under the Freedom of Information (Scotland) Act 2002, I would like to request the following information:</w:t>
      </w:r>
    </w:p>
    <w:p w14:paraId="0B0C499B" w14:textId="027B30FB" w:rsidR="00381345" w:rsidRPr="00381345" w:rsidRDefault="00381345" w:rsidP="00381345">
      <w:pPr>
        <w:pStyle w:val="Heading2"/>
      </w:pPr>
      <w:r w:rsidRPr="00381345">
        <w:t>1. The number of recorded crimes, incidents, or case reports between 1 January 2015 and 31 October 2025 within the North and South Lanarkshire area where the terms “satanic ritual abuse”, “satanic ritual”, or “ritual abuse” were referenced in the crime recording system, case notes, or classification fields.</w:t>
      </w:r>
    </w:p>
    <w:p w14:paraId="7170787A" w14:textId="2FECD055" w:rsidR="00381345" w:rsidRPr="00381345" w:rsidRDefault="00381345" w:rsidP="00381345">
      <w:pPr>
        <w:pStyle w:val="Heading2"/>
      </w:pPr>
      <w:r w:rsidRPr="00381345">
        <w:t>2. For each year in that period, please provide:</w:t>
      </w:r>
    </w:p>
    <w:p w14:paraId="02CAD0DE" w14:textId="77777777" w:rsidR="00381345" w:rsidRPr="00381345" w:rsidRDefault="00381345" w:rsidP="00381345">
      <w:pPr>
        <w:pStyle w:val="Heading2"/>
      </w:pPr>
      <w:r w:rsidRPr="00381345">
        <w:t>The total number of such cases recorded.</w:t>
      </w:r>
    </w:p>
    <w:p w14:paraId="39BB8188" w14:textId="77777777" w:rsidR="00381345" w:rsidRPr="00381345" w:rsidRDefault="00381345" w:rsidP="00381345">
      <w:pPr>
        <w:pStyle w:val="Heading2"/>
      </w:pPr>
      <w:r w:rsidRPr="00381345">
        <w:t>The crime classification applied (e.g., sexual offences, assault, child protection, etc.).</w:t>
      </w:r>
    </w:p>
    <w:p w14:paraId="653DBE9F" w14:textId="027C5BF9" w:rsidR="00381345" w:rsidRPr="00381345" w:rsidRDefault="00381345" w:rsidP="00381345">
      <w:pPr>
        <w:pStyle w:val="Heading2"/>
      </w:pPr>
      <w:r w:rsidRPr="00381345">
        <w:t>Whether the case outcome was recorded as “false/unfounded,” “under investigation,” or “substantiated/charges raised.”</w:t>
      </w:r>
    </w:p>
    <w:p w14:paraId="72C6E1CB" w14:textId="2D4CE6D8" w:rsidR="00381345" w:rsidRDefault="00381345" w:rsidP="00381345">
      <w:r>
        <w:t xml:space="preserve">Regarding question 1 and 2, </w:t>
      </w:r>
      <w:r w:rsidRPr="00381345">
        <w:t>S</w:t>
      </w:r>
      <w:r>
        <w:t>atanic ritual abuse</w:t>
      </w:r>
      <w:r w:rsidRPr="00381345">
        <w:t xml:space="preserve"> is not a </w:t>
      </w:r>
      <w:r>
        <w:t xml:space="preserve">crime </w:t>
      </w:r>
      <w:r w:rsidRPr="00381345">
        <w:t xml:space="preserve">classification in </w:t>
      </w:r>
      <w:r w:rsidRPr="00381345">
        <w:t>itself and</w:t>
      </w:r>
      <w:r w:rsidRPr="00381345">
        <w:t xml:space="preserve"> could relate to any crime typ</w:t>
      </w:r>
      <w:r>
        <w:t xml:space="preserve">e. To collate this data, each individual </w:t>
      </w:r>
      <w:r w:rsidRPr="00381345">
        <w:t>crime</w:t>
      </w:r>
      <w:r>
        <w:t xml:space="preserve"> report across each classification </w:t>
      </w:r>
      <w:r w:rsidRPr="00381345">
        <w:t xml:space="preserve">would need to be assessed </w:t>
      </w:r>
      <w:r>
        <w:t>to establish</w:t>
      </w:r>
      <w:r w:rsidRPr="00381345">
        <w:t xml:space="preserve"> relevance</w:t>
      </w:r>
      <w:r>
        <w:t xml:space="preserve"> to your request</w:t>
      </w:r>
      <w:r w:rsidRPr="00381345">
        <w:t>. </w:t>
      </w:r>
      <w:r>
        <w:t xml:space="preserve">This is an exercise that would clearly exceed the 40 hours outlined within the Act. Therefore, </w:t>
      </w:r>
      <w:r w:rsidRPr="00453F0A">
        <w:t>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w:t>
      </w:r>
      <w:r>
        <w:t xml:space="preserve">As such, </w:t>
      </w:r>
      <w:r>
        <w:t>I am therefore refusing to provide the information sought in terms of s</w:t>
      </w:r>
      <w:r w:rsidRPr="00453F0A">
        <w:t xml:space="preserve">ection 12(1) </w:t>
      </w:r>
      <w:r>
        <w:t xml:space="preserve">of the Act - </w:t>
      </w:r>
      <w:r w:rsidRPr="00453F0A">
        <w:t>Excessive Cost of Compliance.</w:t>
      </w:r>
    </w:p>
    <w:p w14:paraId="2F7D3E2C" w14:textId="77777777" w:rsidR="00381345" w:rsidRPr="00381345" w:rsidRDefault="00381345" w:rsidP="00381345">
      <w:pPr>
        <w:rPr>
          <w:b/>
        </w:rPr>
      </w:pPr>
    </w:p>
    <w:p w14:paraId="415A44C9" w14:textId="3D30AE8A" w:rsidR="00381345" w:rsidRPr="00381345" w:rsidRDefault="00381345" w:rsidP="00381345">
      <w:pPr>
        <w:pStyle w:val="Heading2"/>
      </w:pPr>
      <w:r w:rsidRPr="00381345">
        <w:lastRenderedPageBreak/>
        <w:t xml:space="preserve">3. </w:t>
      </w:r>
      <w:r>
        <w:t xml:space="preserve"> </w:t>
      </w:r>
      <w:r w:rsidRPr="00381345">
        <w:t>Any internal guidance or policy documents used by Police Scotland officers when recording or classifying cases involving alleged “satanic ritual abuse” or similar terminology.</w:t>
      </w:r>
    </w:p>
    <w:p w14:paraId="26D65D25" w14:textId="77777777" w:rsidR="00381345" w:rsidRDefault="00381345" w:rsidP="009D2AA5">
      <w:pPr>
        <w:tabs>
          <w:tab w:val="left" w:pos="5400"/>
        </w:tabs>
      </w:pPr>
      <w:r>
        <w:t>T</w:t>
      </w:r>
      <w:r w:rsidRPr="00381345">
        <w:t>here is no specific policy that relates to S</w:t>
      </w:r>
      <w:r>
        <w:t xml:space="preserve">atanic ritual abuse as such </w:t>
      </w:r>
      <w:r>
        <w:rPr>
          <w:rFonts w:eastAsiaTheme="majorEastAsia" w:cstheme="majorBidi"/>
          <w:bCs/>
          <w:color w:val="000000" w:themeColor="text1"/>
          <w:szCs w:val="26"/>
        </w:rPr>
        <w:t>t</w:t>
      </w:r>
      <w:r>
        <w:rPr>
          <w:rFonts w:eastAsiaTheme="majorEastAsia" w:cstheme="majorBidi"/>
          <w:bCs/>
          <w:color w:val="000000" w:themeColor="text1"/>
          <w:szCs w:val="26"/>
        </w:rPr>
        <w:t xml:space="preserve">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r>
        <w:t xml:space="preserve">. </w:t>
      </w:r>
    </w:p>
    <w:p w14:paraId="34BDABBD" w14:textId="02DCF594" w:rsidR="00BF6B81" w:rsidRPr="00B11A55" w:rsidRDefault="00381345" w:rsidP="009D2AA5">
      <w:pPr>
        <w:tabs>
          <w:tab w:val="left" w:pos="5400"/>
        </w:tabs>
      </w:pPr>
      <w:r>
        <w:t xml:space="preserve">To be of assistance you may wish to view </w:t>
      </w:r>
      <w:hyperlink r:id="rId11" w:tgtFrame="_blank" w:history="1">
        <w:r w:rsidRPr="00381345">
          <w:rPr>
            <w:rStyle w:val="Hyperlink"/>
          </w:rPr>
          <w:t>Policies and Procedures - Police Scotland</w:t>
        </w:r>
      </w:hyperlink>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070831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61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AC47E7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61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3EA7CE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61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FE4C24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612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25B2C7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612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A16B0A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9612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5B5E"/>
    <w:multiLevelType w:val="multilevel"/>
    <w:tmpl w:val="C9685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593471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F14A4"/>
    <w:rsid w:val="0036503B"/>
    <w:rsid w:val="00376A4A"/>
    <w:rsid w:val="00381234"/>
    <w:rsid w:val="00381345"/>
    <w:rsid w:val="003D6D03"/>
    <w:rsid w:val="003E12CA"/>
    <w:rsid w:val="004010DC"/>
    <w:rsid w:val="004341F0"/>
    <w:rsid w:val="00456324"/>
    <w:rsid w:val="00475460"/>
    <w:rsid w:val="00490317"/>
    <w:rsid w:val="00491644"/>
    <w:rsid w:val="00496A08"/>
    <w:rsid w:val="004E1605"/>
    <w:rsid w:val="004F653C"/>
    <w:rsid w:val="00540A52"/>
    <w:rsid w:val="00557306"/>
    <w:rsid w:val="00596122"/>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381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6853">
      <w:bodyDiv w:val="1"/>
      <w:marLeft w:val="0"/>
      <w:marRight w:val="0"/>
      <w:marTop w:val="0"/>
      <w:marBottom w:val="0"/>
      <w:divBdr>
        <w:top w:val="none" w:sz="0" w:space="0" w:color="auto"/>
        <w:left w:val="none" w:sz="0" w:space="0" w:color="auto"/>
        <w:bottom w:val="none" w:sz="0" w:space="0" w:color="auto"/>
        <w:right w:val="none" w:sz="0" w:space="0" w:color="auto"/>
      </w:divBdr>
    </w:div>
    <w:div w:id="169692639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policies-and-procedure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478</Words>
  <Characters>2730</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