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63C595" w:rsidR="00B17211" w:rsidRPr="00B17211" w:rsidRDefault="00B17211" w:rsidP="007F490F">
            <w:r w:rsidRPr="007F490F">
              <w:rPr>
                <w:rStyle w:val="Heading2Char"/>
              </w:rPr>
              <w:t>Our reference:</w:t>
            </w:r>
            <w:r>
              <w:t xml:space="preserve">  FOI 2</w:t>
            </w:r>
            <w:r w:rsidR="00B654B6">
              <w:t>4</w:t>
            </w:r>
            <w:r>
              <w:t>-</w:t>
            </w:r>
            <w:r w:rsidR="00AB4BF2">
              <w:t>1049</w:t>
            </w:r>
          </w:p>
          <w:p w14:paraId="34BDABA6" w14:textId="05443B27" w:rsidR="00B17211" w:rsidRDefault="00456324" w:rsidP="00EE2373">
            <w:r w:rsidRPr="007F490F">
              <w:rPr>
                <w:rStyle w:val="Heading2Char"/>
              </w:rPr>
              <w:t>Respon</w:t>
            </w:r>
            <w:r w:rsidR="007D55F6">
              <w:rPr>
                <w:rStyle w:val="Heading2Char"/>
              </w:rPr>
              <w:t>ded to:</w:t>
            </w:r>
            <w:r w:rsidR="007F490F">
              <w:t xml:space="preserve">  </w:t>
            </w:r>
            <w:r w:rsidR="003F78FB">
              <w:t xml:space="preserve">01 May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DDAB1B" w14:textId="7C4C4C04" w:rsidR="00AB4BF2" w:rsidRPr="00AB4BF2" w:rsidRDefault="00AB4BF2"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t xml:space="preserve">I am writing to you under the Freedom of Information Act. Please could you supply the following information: </w:t>
      </w:r>
    </w:p>
    <w:p w14:paraId="5DF9EB19" w14:textId="630E79A8" w:rsidR="00AB4BF2" w:rsidRDefault="00AB4BF2" w:rsidP="00B26393">
      <w:pPr>
        <w:pStyle w:val="ListParagraph"/>
        <w:numPr>
          <w:ilvl w:val="0"/>
          <w:numId w:val="2"/>
        </w:numPr>
        <w:tabs>
          <w:tab w:val="left" w:pos="5400"/>
        </w:tabs>
        <w:rPr>
          <w:rFonts w:eastAsiaTheme="majorEastAsia" w:cstheme="majorBidi"/>
          <w:b/>
          <w:color w:val="000000" w:themeColor="text1"/>
          <w:szCs w:val="26"/>
        </w:rPr>
      </w:pPr>
      <w:r w:rsidRPr="00B26393">
        <w:rPr>
          <w:rFonts w:eastAsiaTheme="majorEastAsia" w:cstheme="majorBidi"/>
          <w:b/>
          <w:color w:val="000000" w:themeColor="text1"/>
          <w:szCs w:val="26"/>
        </w:rPr>
        <w:t xml:space="preserve">The number of people recorded as missing by the force in each of the years 2021/22, 2022/23 and 2023/24. </w:t>
      </w:r>
    </w:p>
    <w:p w14:paraId="546C71CF" w14:textId="1B55C8E6" w:rsidR="00B26393" w:rsidRPr="00EB11DE" w:rsidRDefault="00B26393" w:rsidP="00EB11DE">
      <w:pPr>
        <w:pStyle w:val="ListParagraph"/>
        <w:numPr>
          <w:ilvl w:val="0"/>
          <w:numId w:val="3"/>
        </w:numPr>
        <w:tabs>
          <w:tab w:val="left" w:pos="5400"/>
        </w:tabs>
        <w:rPr>
          <w:rFonts w:eastAsiaTheme="majorEastAsia" w:cstheme="majorBidi"/>
          <w:b/>
          <w:color w:val="000000" w:themeColor="text1"/>
          <w:szCs w:val="26"/>
        </w:rPr>
      </w:pPr>
      <w:r w:rsidRPr="00EB11DE">
        <w:rPr>
          <w:rFonts w:eastAsiaTheme="majorEastAsia" w:cstheme="majorBidi"/>
          <w:b/>
          <w:color w:val="000000" w:themeColor="text1"/>
          <w:szCs w:val="26"/>
        </w:rPr>
        <w:t xml:space="preserve">For each year, please could you provide a breakdown of how many people had previously been recorded as missing/were repeat mispers. </w:t>
      </w:r>
    </w:p>
    <w:p w14:paraId="5F56EC7C" w14:textId="6CFE3850" w:rsidR="00B26393" w:rsidRPr="00B26393" w:rsidRDefault="00B26393" w:rsidP="00EB11DE">
      <w:pPr>
        <w:pStyle w:val="ListParagraph"/>
        <w:numPr>
          <w:ilvl w:val="0"/>
          <w:numId w:val="3"/>
        </w:numPr>
        <w:tabs>
          <w:tab w:val="left" w:pos="5400"/>
        </w:tabs>
        <w:rPr>
          <w:rFonts w:eastAsiaTheme="majorEastAsia" w:cstheme="majorBidi"/>
          <w:b/>
          <w:color w:val="000000" w:themeColor="text1"/>
          <w:szCs w:val="26"/>
        </w:rPr>
      </w:pPr>
      <w:r w:rsidRPr="00B26393">
        <w:rPr>
          <w:rFonts w:eastAsiaTheme="majorEastAsia" w:cstheme="majorBidi"/>
          <w:b/>
          <w:color w:val="000000" w:themeColor="text1"/>
          <w:szCs w:val="26"/>
        </w:rPr>
        <w:t xml:space="preserve">For each year, how many missing people investigations took place and how many were closed. </w:t>
      </w:r>
    </w:p>
    <w:p w14:paraId="3CB98053" w14:textId="76E916A6" w:rsidR="00B26393" w:rsidRDefault="006B37FC" w:rsidP="00B2639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Table 1 provides you with the total number</w:t>
      </w:r>
      <w:r w:rsidR="009C6DE5">
        <w:rPr>
          <w:rFonts w:eastAsiaTheme="majorEastAsia" w:cstheme="majorBidi"/>
          <w:bCs/>
          <w:color w:val="000000" w:themeColor="text1"/>
          <w:szCs w:val="26"/>
        </w:rPr>
        <w:t xml:space="preserve"> of</w:t>
      </w:r>
      <w:r>
        <w:rPr>
          <w:rFonts w:eastAsiaTheme="majorEastAsia" w:cstheme="majorBidi"/>
          <w:bCs/>
          <w:color w:val="000000" w:themeColor="text1"/>
          <w:szCs w:val="26"/>
        </w:rPr>
        <w:t xml:space="preserve"> missing person reports received by Police Scotland in the last 3 financial years, 1 April – 31 March. The table also displays the number of cases that involved an individual who had previously been reported missing, as well as the number of missing person cases closed in</w:t>
      </w:r>
      <w:r w:rsidR="009C6DE5">
        <w:rPr>
          <w:rFonts w:eastAsiaTheme="majorEastAsia" w:cstheme="majorBidi"/>
          <w:bCs/>
          <w:color w:val="000000" w:themeColor="text1"/>
          <w:szCs w:val="26"/>
        </w:rPr>
        <w:t xml:space="preserve"> the last 3 </w:t>
      </w:r>
      <w:r>
        <w:rPr>
          <w:rFonts w:eastAsiaTheme="majorEastAsia" w:cstheme="majorBidi"/>
          <w:bCs/>
          <w:color w:val="000000" w:themeColor="text1"/>
          <w:szCs w:val="26"/>
        </w:rPr>
        <w:t>financial year</w:t>
      </w:r>
      <w:r w:rsidR="009C6DE5">
        <w:rPr>
          <w:rFonts w:eastAsiaTheme="majorEastAsia" w:cstheme="majorBidi"/>
          <w:bCs/>
          <w:color w:val="000000" w:themeColor="text1"/>
          <w:szCs w:val="26"/>
        </w:rPr>
        <w:t>s</w:t>
      </w:r>
      <w:r>
        <w:rPr>
          <w:rFonts w:eastAsiaTheme="majorEastAsia" w:cstheme="majorBidi"/>
          <w:bCs/>
          <w:color w:val="000000" w:themeColor="text1"/>
          <w:szCs w:val="26"/>
        </w:rPr>
        <w:t>.</w:t>
      </w:r>
    </w:p>
    <w:p w14:paraId="0D13D9C6" w14:textId="11CB4836" w:rsidR="006B37FC" w:rsidRPr="006B37FC" w:rsidRDefault="006B37FC" w:rsidP="00B26393">
      <w:pPr>
        <w:tabs>
          <w:tab w:val="left" w:pos="5400"/>
        </w:tabs>
        <w:rPr>
          <w:rFonts w:eastAsiaTheme="majorEastAsia" w:cstheme="majorBidi"/>
          <w:bCs/>
          <w:i/>
          <w:iCs/>
          <w:color w:val="000000" w:themeColor="text1"/>
          <w:szCs w:val="26"/>
        </w:rPr>
      </w:pPr>
      <w:r w:rsidRPr="006B37FC">
        <w:rPr>
          <w:rFonts w:eastAsiaTheme="majorEastAsia" w:cstheme="majorBidi"/>
          <w:bCs/>
          <w:i/>
          <w:iCs/>
          <w:color w:val="000000" w:themeColor="text1"/>
          <w:szCs w:val="26"/>
        </w:rPr>
        <w:t>Table 1:</w:t>
      </w:r>
      <w:r>
        <w:rPr>
          <w:rFonts w:eastAsiaTheme="majorEastAsia" w:cstheme="majorBidi"/>
          <w:bCs/>
          <w:i/>
          <w:iCs/>
          <w:color w:val="000000" w:themeColor="text1"/>
          <w:szCs w:val="26"/>
        </w:rPr>
        <w:t xml:space="preserve"> Missing person data by financial year</w:t>
      </w:r>
    </w:p>
    <w:tbl>
      <w:tblPr>
        <w:tblStyle w:val="TableGrid"/>
        <w:tblW w:w="9634" w:type="dxa"/>
        <w:tblLook w:val="04A0" w:firstRow="1" w:lastRow="0" w:firstColumn="1" w:lastColumn="0" w:noHBand="0" w:noVBand="1"/>
        <w:tblCaption w:val="Table 1: Missing person data by financial year"/>
        <w:tblDescription w:val="Table 1: Missing person data by financial year"/>
      </w:tblPr>
      <w:tblGrid>
        <w:gridCol w:w="3964"/>
        <w:gridCol w:w="1843"/>
        <w:gridCol w:w="1985"/>
        <w:gridCol w:w="1842"/>
      </w:tblGrid>
      <w:tr w:rsidR="00EB11DE" w:rsidRPr="00557306" w14:paraId="0DB12ABA" w14:textId="77777777" w:rsidTr="00EB11DE">
        <w:trPr>
          <w:tblHeader/>
        </w:trPr>
        <w:tc>
          <w:tcPr>
            <w:tcW w:w="3964" w:type="dxa"/>
            <w:shd w:val="clear" w:color="auto" w:fill="D9D9D9" w:themeFill="background1" w:themeFillShade="D9"/>
          </w:tcPr>
          <w:p w14:paraId="00835320" w14:textId="4A9920A0" w:rsidR="00EB11DE" w:rsidRPr="00557306" w:rsidRDefault="00EB11DE" w:rsidP="006B429A">
            <w:pPr>
              <w:spacing w:line="276" w:lineRule="auto"/>
              <w:rPr>
                <w:b/>
              </w:rPr>
            </w:pPr>
          </w:p>
        </w:tc>
        <w:tc>
          <w:tcPr>
            <w:tcW w:w="1843" w:type="dxa"/>
            <w:shd w:val="clear" w:color="auto" w:fill="D9D9D9" w:themeFill="background1" w:themeFillShade="D9"/>
          </w:tcPr>
          <w:p w14:paraId="49189996" w14:textId="7FD04C1F" w:rsidR="00EB11DE" w:rsidRPr="00557306" w:rsidRDefault="00EB11DE" w:rsidP="006B429A">
            <w:pPr>
              <w:spacing w:line="276" w:lineRule="auto"/>
              <w:rPr>
                <w:b/>
              </w:rPr>
            </w:pPr>
            <w:r>
              <w:rPr>
                <w:b/>
              </w:rPr>
              <w:t>2021/2022</w:t>
            </w:r>
          </w:p>
        </w:tc>
        <w:tc>
          <w:tcPr>
            <w:tcW w:w="1985" w:type="dxa"/>
            <w:shd w:val="clear" w:color="auto" w:fill="D9D9D9" w:themeFill="background1" w:themeFillShade="D9"/>
          </w:tcPr>
          <w:p w14:paraId="4FC8FAB7" w14:textId="74482357" w:rsidR="00EB11DE" w:rsidRPr="00557306" w:rsidRDefault="00EB11DE" w:rsidP="006B429A">
            <w:pPr>
              <w:spacing w:line="276" w:lineRule="auto"/>
              <w:rPr>
                <w:b/>
              </w:rPr>
            </w:pPr>
            <w:r>
              <w:rPr>
                <w:b/>
              </w:rPr>
              <w:t>2022/2023</w:t>
            </w:r>
          </w:p>
        </w:tc>
        <w:tc>
          <w:tcPr>
            <w:tcW w:w="1842" w:type="dxa"/>
            <w:shd w:val="clear" w:color="auto" w:fill="D9D9D9" w:themeFill="background1" w:themeFillShade="D9"/>
          </w:tcPr>
          <w:p w14:paraId="6C472102" w14:textId="4BEC7D8B" w:rsidR="00EB11DE" w:rsidRPr="00557306" w:rsidRDefault="00EB11DE" w:rsidP="006B429A">
            <w:pPr>
              <w:spacing w:line="276" w:lineRule="auto"/>
              <w:rPr>
                <w:b/>
              </w:rPr>
            </w:pPr>
            <w:r>
              <w:rPr>
                <w:b/>
              </w:rPr>
              <w:t>2023/2024</w:t>
            </w:r>
          </w:p>
        </w:tc>
      </w:tr>
      <w:tr w:rsidR="00EB11DE" w14:paraId="276FAD09" w14:textId="77777777" w:rsidTr="00EB11DE">
        <w:tc>
          <w:tcPr>
            <w:tcW w:w="3964" w:type="dxa"/>
          </w:tcPr>
          <w:p w14:paraId="6CC8FBC9" w14:textId="4A580409" w:rsidR="00EB11DE" w:rsidRDefault="00EB11DE" w:rsidP="006B429A">
            <w:pPr>
              <w:tabs>
                <w:tab w:val="left" w:pos="5400"/>
              </w:tabs>
              <w:spacing w:line="276" w:lineRule="auto"/>
            </w:pPr>
            <w:r>
              <w:t>Total</w:t>
            </w:r>
            <w:r w:rsidR="00DF0B54">
              <w:t xml:space="preserve"> missing person</w:t>
            </w:r>
            <w:r>
              <w:t xml:space="preserve"> reports</w:t>
            </w:r>
          </w:p>
        </w:tc>
        <w:tc>
          <w:tcPr>
            <w:tcW w:w="1843" w:type="dxa"/>
          </w:tcPr>
          <w:p w14:paraId="75704C32" w14:textId="65749FBF" w:rsidR="00EB11DE" w:rsidRDefault="00EB11DE" w:rsidP="006B429A">
            <w:pPr>
              <w:tabs>
                <w:tab w:val="left" w:pos="5400"/>
              </w:tabs>
              <w:spacing w:line="276" w:lineRule="auto"/>
            </w:pPr>
            <w:r>
              <w:t>17,268</w:t>
            </w:r>
          </w:p>
        </w:tc>
        <w:tc>
          <w:tcPr>
            <w:tcW w:w="1985" w:type="dxa"/>
          </w:tcPr>
          <w:p w14:paraId="702815DE" w14:textId="0006CD67" w:rsidR="00EB11DE" w:rsidRDefault="00EB11DE" w:rsidP="006B429A">
            <w:pPr>
              <w:tabs>
                <w:tab w:val="left" w:pos="5400"/>
              </w:tabs>
              <w:spacing w:line="276" w:lineRule="auto"/>
            </w:pPr>
            <w:r>
              <w:t>17,966</w:t>
            </w:r>
          </w:p>
        </w:tc>
        <w:tc>
          <w:tcPr>
            <w:tcW w:w="1842" w:type="dxa"/>
          </w:tcPr>
          <w:p w14:paraId="4CDBE1A8" w14:textId="319C363D" w:rsidR="00EB11DE" w:rsidRDefault="00EB11DE" w:rsidP="006B429A">
            <w:pPr>
              <w:tabs>
                <w:tab w:val="left" w:pos="5400"/>
              </w:tabs>
              <w:spacing w:line="276" w:lineRule="auto"/>
            </w:pPr>
            <w:r>
              <w:t>16,296</w:t>
            </w:r>
          </w:p>
        </w:tc>
      </w:tr>
      <w:tr w:rsidR="00EB11DE" w14:paraId="4B59B69C" w14:textId="77777777" w:rsidTr="00EB11DE">
        <w:tc>
          <w:tcPr>
            <w:tcW w:w="3964" w:type="dxa"/>
          </w:tcPr>
          <w:p w14:paraId="024DE766" w14:textId="45E019F3" w:rsidR="00EB11DE" w:rsidRDefault="00EB11DE" w:rsidP="006B429A">
            <w:pPr>
              <w:tabs>
                <w:tab w:val="left" w:pos="5400"/>
              </w:tabs>
              <w:spacing w:line="276" w:lineRule="auto"/>
            </w:pPr>
            <w:r>
              <w:t>Repeat</w:t>
            </w:r>
            <w:r w:rsidR="00DF0B54">
              <w:t xml:space="preserve"> missing person</w:t>
            </w:r>
          </w:p>
        </w:tc>
        <w:tc>
          <w:tcPr>
            <w:tcW w:w="1843" w:type="dxa"/>
          </w:tcPr>
          <w:p w14:paraId="01B2DF38" w14:textId="6BD9086B" w:rsidR="00EB11DE" w:rsidRDefault="00EB11DE" w:rsidP="006B429A">
            <w:pPr>
              <w:tabs>
                <w:tab w:val="left" w:pos="5400"/>
              </w:tabs>
              <w:spacing w:line="276" w:lineRule="auto"/>
            </w:pPr>
            <w:r>
              <w:t>3,622</w:t>
            </w:r>
          </w:p>
        </w:tc>
        <w:tc>
          <w:tcPr>
            <w:tcW w:w="1985" w:type="dxa"/>
          </w:tcPr>
          <w:p w14:paraId="462A0C70" w14:textId="78FA3BE6" w:rsidR="00EB11DE" w:rsidRDefault="00EB11DE" w:rsidP="006B429A">
            <w:pPr>
              <w:tabs>
                <w:tab w:val="left" w:pos="5400"/>
              </w:tabs>
              <w:spacing w:line="276" w:lineRule="auto"/>
            </w:pPr>
            <w:r>
              <w:t>3,784</w:t>
            </w:r>
          </w:p>
        </w:tc>
        <w:tc>
          <w:tcPr>
            <w:tcW w:w="1842" w:type="dxa"/>
          </w:tcPr>
          <w:p w14:paraId="562BEBCA" w14:textId="1E0328CD" w:rsidR="00EB11DE" w:rsidRDefault="00EB11DE" w:rsidP="006B429A">
            <w:pPr>
              <w:tabs>
                <w:tab w:val="left" w:pos="5400"/>
              </w:tabs>
              <w:spacing w:line="276" w:lineRule="auto"/>
            </w:pPr>
            <w:r>
              <w:t>3,162</w:t>
            </w:r>
          </w:p>
        </w:tc>
      </w:tr>
      <w:tr w:rsidR="00EB11DE" w14:paraId="0A7BD9FE" w14:textId="77777777" w:rsidTr="00EB11DE">
        <w:tc>
          <w:tcPr>
            <w:tcW w:w="3964" w:type="dxa"/>
          </w:tcPr>
          <w:p w14:paraId="4BBF60C1" w14:textId="1ED23615" w:rsidR="00EB11DE" w:rsidRDefault="00DF0B54" w:rsidP="006B429A">
            <w:pPr>
              <w:tabs>
                <w:tab w:val="left" w:pos="5400"/>
              </w:tabs>
              <w:spacing w:line="276" w:lineRule="auto"/>
            </w:pPr>
            <w:r>
              <w:t>Missing person cases closed</w:t>
            </w:r>
          </w:p>
        </w:tc>
        <w:tc>
          <w:tcPr>
            <w:tcW w:w="1843" w:type="dxa"/>
          </w:tcPr>
          <w:p w14:paraId="07EF9D0A" w14:textId="2DED81C4" w:rsidR="00EB11DE" w:rsidRDefault="00EB11DE" w:rsidP="006B429A">
            <w:pPr>
              <w:tabs>
                <w:tab w:val="left" w:pos="5400"/>
              </w:tabs>
              <w:spacing w:line="276" w:lineRule="auto"/>
            </w:pPr>
            <w:r>
              <w:t>17,251</w:t>
            </w:r>
          </w:p>
        </w:tc>
        <w:tc>
          <w:tcPr>
            <w:tcW w:w="1985" w:type="dxa"/>
          </w:tcPr>
          <w:p w14:paraId="0E6842B5" w14:textId="67D5370F" w:rsidR="00EB11DE" w:rsidRDefault="00EB11DE" w:rsidP="006B429A">
            <w:pPr>
              <w:tabs>
                <w:tab w:val="left" w:pos="5400"/>
              </w:tabs>
              <w:spacing w:line="276" w:lineRule="auto"/>
            </w:pPr>
            <w:r>
              <w:t>17,945</w:t>
            </w:r>
          </w:p>
        </w:tc>
        <w:tc>
          <w:tcPr>
            <w:tcW w:w="1842" w:type="dxa"/>
          </w:tcPr>
          <w:p w14:paraId="50D3C476" w14:textId="690EC998" w:rsidR="00EB11DE" w:rsidRDefault="00EB11DE" w:rsidP="006B429A">
            <w:pPr>
              <w:tabs>
                <w:tab w:val="left" w:pos="5400"/>
              </w:tabs>
              <w:spacing w:line="276" w:lineRule="auto"/>
            </w:pPr>
            <w:r>
              <w:t>16,283</w:t>
            </w:r>
          </w:p>
        </w:tc>
      </w:tr>
    </w:tbl>
    <w:p w14:paraId="2A4CE589" w14:textId="77777777" w:rsidR="00B26393" w:rsidRDefault="00B26393" w:rsidP="00B26393">
      <w:pPr>
        <w:tabs>
          <w:tab w:val="left" w:pos="5400"/>
        </w:tabs>
        <w:rPr>
          <w:rFonts w:eastAsiaTheme="majorEastAsia" w:cstheme="majorBidi"/>
          <w:b/>
          <w:color w:val="000000" w:themeColor="text1"/>
          <w:szCs w:val="26"/>
        </w:rPr>
      </w:pPr>
    </w:p>
    <w:p w14:paraId="43677174" w14:textId="77777777" w:rsidR="00EB11DE" w:rsidRDefault="00EB11DE" w:rsidP="00EB11DE">
      <w:pPr>
        <w:pStyle w:val="ListParagraph"/>
        <w:numPr>
          <w:ilvl w:val="0"/>
          <w:numId w:val="2"/>
        </w:numPr>
        <w:tabs>
          <w:tab w:val="left" w:pos="5400"/>
        </w:tabs>
        <w:rPr>
          <w:rFonts w:eastAsiaTheme="majorEastAsia" w:cstheme="majorBidi"/>
          <w:b/>
          <w:color w:val="000000" w:themeColor="text1"/>
          <w:szCs w:val="26"/>
        </w:rPr>
      </w:pPr>
      <w:r w:rsidRPr="00B26393">
        <w:rPr>
          <w:rFonts w:eastAsiaTheme="majorEastAsia" w:cstheme="majorBidi"/>
          <w:b/>
          <w:color w:val="000000" w:themeColor="text1"/>
          <w:szCs w:val="26"/>
        </w:rPr>
        <w:t xml:space="preserve">For each year, please could you provide a breakdown of the ages, gender and ethnicity of missing people. </w:t>
      </w:r>
    </w:p>
    <w:p w14:paraId="5189C58C" w14:textId="55170F9F" w:rsidR="006B37FC" w:rsidRPr="006B37FC" w:rsidRDefault="006B37FC" w:rsidP="006B37FC">
      <w:pPr>
        <w:tabs>
          <w:tab w:val="left" w:pos="5400"/>
        </w:tabs>
        <w:rPr>
          <w:rFonts w:eastAsiaTheme="majorEastAsia" w:cstheme="majorBidi"/>
          <w:b/>
          <w:color w:val="000000" w:themeColor="text1"/>
          <w:szCs w:val="26"/>
        </w:rPr>
      </w:pPr>
      <w:r w:rsidRPr="006B37FC">
        <w:rPr>
          <w:rFonts w:eastAsiaTheme="majorEastAsia" w:cstheme="majorBidi"/>
          <w:bCs/>
          <w:color w:val="000000" w:themeColor="text1"/>
          <w:szCs w:val="26"/>
        </w:rPr>
        <w:t>Table 2 provides you with the gender split</w:t>
      </w:r>
      <w:r w:rsidR="009C6DE5">
        <w:rPr>
          <w:rFonts w:eastAsiaTheme="majorEastAsia" w:cstheme="majorBidi"/>
          <w:bCs/>
          <w:color w:val="000000" w:themeColor="text1"/>
          <w:szCs w:val="26"/>
        </w:rPr>
        <w:t xml:space="preserve"> for missing person reports received by Police Scotland</w:t>
      </w:r>
      <w:r w:rsidRPr="006B37FC">
        <w:rPr>
          <w:rFonts w:eastAsiaTheme="majorEastAsia" w:cstheme="majorBidi"/>
          <w:bCs/>
          <w:color w:val="000000" w:themeColor="text1"/>
          <w:szCs w:val="26"/>
        </w:rPr>
        <w:t xml:space="preserve"> in </w:t>
      </w:r>
      <w:r w:rsidR="009C6DE5">
        <w:rPr>
          <w:rFonts w:eastAsiaTheme="majorEastAsia" w:cstheme="majorBidi"/>
          <w:bCs/>
          <w:color w:val="000000" w:themeColor="text1"/>
          <w:szCs w:val="26"/>
        </w:rPr>
        <w:t xml:space="preserve">the last 3 </w:t>
      </w:r>
      <w:r w:rsidRPr="006B37FC">
        <w:rPr>
          <w:rFonts w:eastAsiaTheme="majorEastAsia" w:cstheme="majorBidi"/>
          <w:bCs/>
          <w:color w:val="000000" w:themeColor="text1"/>
          <w:szCs w:val="26"/>
        </w:rPr>
        <w:t>financial year</w:t>
      </w:r>
      <w:r w:rsidR="009C6DE5">
        <w:rPr>
          <w:rFonts w:eastAsiaTheme="majorEastAsia" w:cstheme="majorBidi"/>
          <w:bCs/>
          <w:color w:val="000000" w:themeColor="text1"/>
          <w:szCs w:val="26"/>
        </w:rPr>
        <w:t>s</w:t>
      </w:r>
      <w:r>
        <w:rPr>
          <w:rFonts w:eastAsiaTheme="majorEastAsia" w:cstheme="majorBidi"/>
          <w:b/>
          <w:color w:val="000000" w:themeColor="text1"/>
          <w:szCs w:val="26"/>
        </w:rPr>
        <w:t>.</w:t>
      </w:r>
    </w:p>
    <w:p w14:paraId="798A9A42" w14:textId="32A4F4DA" w:rsidR="006B37FC" w:rsidRPr="006B37FC" w:rsidRDefault="006B37FC" w:rsidP="006B37FC">
      <w:pPr>
        <w:pStyle w:val="ListParagraph"/>
        <w:tabs>
          <w:tab w:val="left" w:pos="5400"/>
        </w:tabs>
        <w:ind w:left="0"/>
        <w:rPr>
          <w:rFonts w:eastAsiaTheme="majorEastAsia" w:cstheme="majorBidi"/>
          <w:bCs/>
          <w:i/>
          <w:iCs/>
          <w:color w:val="000000" w:themeColor="text1"/>
          <w:szCs w:val="26"/>
        </w:rPr>
      </w:pPr>
      <w:r w:rsidRPr="006B37FC">
        <w:rPr>
          <w:rFonts w:eastAsiaTheme="majorEastAsia" w:cstheme="majorBidi"/>
          <w:bCs/>
          <w:i/>
          <w:iCs/>
          <w:color w:val="000000" w:themeColor="text1"/>
          <w:szCs w:val="26"/>
        </w:rPr>
        <w:t>Table 2</w:t>
      </w:r>
      <w:r>
        <w:rPr>
          <w:rFonts w:eastAsiaTheme="majorEastAsia" w:cstheme="majorBidi"/>
          <w:bCs/>
          <w:i/>
          <w:iCs/>
          <w:color w:val="000000" w:themeColor="text1"/>
          <w:szCs w:val="26"/>
        </w:rPr>
        <w:t xml:space="preserve"> - Missing persons gender by financial year</w:t>
      </w:r>
    </w:p>
    <w:tbl>
      <w:tblPr>
        <w:tblStyle w:val="TableGrid"/>
        <w:tblW w:w="9634" w:type="dxa"/>
        <w:tblLook w:val="04A0" w:firstRow="1" w:lastRow="0" w:firstColumn="1" w:lastColumn="0" w:noHBand="0" w:noVBand="1"/>
        <w:tblCaption w:val="Table 2 - Missing persons gender by financial year"/>
        <w:tblDescription w:val="Table 2 - Missing persons gender by financial year"/>
      </w:tblPr>
      <w:tblGrid>
        <w:gridCol w:w="3964"/>
        <w:gridCol w:w="1843"/>
        <w:gridCol w:w="1985"/>
        <w:gridCol w:w="1842"/>
      </w:tblGrid>
      <w:tr w:rsidR="00EB11DE" w:rsidRPr="00557306" w14:paraId="15B8D7A0" w14:textId="77777777" w:rsidTr="008E5048">
        <w:trPr>
          <w:tblHeader/>
        </w:trPr>
        <w:tc>
          <w:tcPr>
            <w:tcW w:w="3964" w:type="dxa"/>
            <w:shd w:val="clear" w:color="auto" w:fill="D9D9D9" w:themeFill="background1" w:themeFillShade="D9"/>
          </w:tcPr>
          <w:p w14:paraId="4ED689C4" w14:textId="0888D911" w:rsidR="00EB11DE" w:rsidRPr="00557306" w:rsidRDefault="006B37FC" w:rsidP="008E5048">
            <w:pPr>
              <w:spacing w:line="276" w:lineRule="auto"/>
              <w:rPr>
                <w:b/>
              </w:rPr>
            </w:pPr>
            <w:r>
              <w:rPr>
                <w:b/>
              </w:rPr>
              <w:lastRenderedPageBreak/>
              <w:t>Gender</w:t>
            </w:r>
          </w:p>
        </w:tc>
        <w:tc>
          <w:tcPr>
            <w:tcW w:w="1843" w:type="dxa"/>
            <w:shd w:val="clear" w:color="auto" w:fill="D9D9D9" w:themeFill="background1" w:themeFillShade="D9"/>
          </w:tcPr>
          <w:p w14:paraId="1770090F" w14:textId="77777777" w:rsidR="00EB11DE" w:rsidRPr="00557306" w:rsidRDefault="00EB11DE" w:rsidP="008E5048">
            <w:pPr>
              <w:spacing w:line="276" w:lineRule="auto"/>
              <w:rPr>
                <w:b/>
              </w:rPr>
            </w:pPr>
            <w:r>
              <w:rPr>
                <w:b/>
              </w:rPr>
              <w:t>2021/2022</w:t>
            </w:r>
          </w:p>
        </w:tc>
        <w:tc>
          <w:tcPr>
            <w:tcW w:w="1985" w:type="dxa"/>
            <w:shd w:val="clear" w:color="auto" w:fill="D9D9D9" w:themeFill="background1" w:themeFillShade="D9"/>
          </w:tcPr>
          <w:p w14:paraId="40184AA8" w14:textId="77777777" w:rsidR="00EB11DE" w:rsidRPr="00557306" w:rsidRDefault="00EB11DE" w:rsidP="008E5048">
            <w:pPr>
              <w:spacing w:line="276" w:lineRule="auto"/>
              <w:rPr>
                <w:b/>
              </w:rPr>
            </w:pPr>
            <w:r>
              <w:rPr>
                <w:b/>
              </w:rPr>
              <w:t>2022/2023</w:t>
            </w:r>
          </w:p>
        </w:tc>
        <w:tc>
          <w:tcPr>
            <w:tcW w:w="1842" w:type="dxa"/>
            <w:shd w:val="clear" w:color="auto" w:fill="D9D9D9" w:themeFill="background1" w:themeFillShade="D9"/>
          </w:tcPr>
          <w:p w14:paraId="7EF4F06F" w14:textId="77777777" w:rsidR="00EB11DE" w:rsidRPr="00557306" w:rsidRDefault="00EB11DE" w:rsidP="008E5048">
            <w:pPr>
              <w:spacing w:line="276" w:lineRule="auto"/>
              <w:rPr>
                <w:b/>
              </w:rPr>
            </w:pPr>
            <w:r>
              <w:rPr>
                <w:b/>
              </w:rPr>
              <w:t>2023/2024</w:t>
            </w:r>
          </w:p>
        </w:tc>
      </w:tr>
      <w:tr w:rsidR="00EB11DE" w14:paraId="312B70C6" w14:textId="77777777" w:rsidTr="008E5048">
        <w:tc>
          <w:tcPr>
            <w:tcW w:w="3964" w:type="dxa"/>
          </w:tcPr>
          <w:p w14:paraId="6F34CDFE" w14:textId="6357AA8B" w:rsidR="00EB11DE" w:rsidRDefault="00EB11DE" w:rsidP="008E5048">
            <w:pPr>
              <w:tabs>
                <w:tab w:val="left" w:pos="5400"/>
              </w:tabs>
              <w:spacing w:line="276" w:lineRule="auto"/>
            </w:pPr>
            <w:r>
              <w:t>Male</w:t>
            </w:r>
          </w:p>
        </w:tc>
        <w:tc>
          <w:tcPr>
            <w:tcW w:w="1843" w:type="dxa"/>
          </w:tcPr>
          <w:p w14:paraId="57CF844E" w14:textId="350B0EC0" w:rsidR="00EB11DE" w:rsidRDefault="00EB11DE" w:rsidP="008E5048">
            <w:pPr>
              <w:tabs>
                <w:tab w:val="left" w:pos="5400"/>
              </w:tabs>
              <w:spacing w:line="276" w:lineRule="auto"/>
            </w:pPr>
            <w:r>
              <w:t>9,571</w:t>
            </w:r>
          </w:p>
        </w:tc>
        <w:tc>
          <w:tcPr>
            <w:tcW w:w="1985" w:type="dxa"/>
          </w:tcPr>
          <w:p w14:paraId="4F138811" w14:textId="0751E18F" w:rsidR="00EB11DE" w:rsidRDefault="00EB11DE" w:rsidP="008E5048">
            <w:pPr>
              <w:tabs>
                <w:tab w:val="left" w:pos="5400"/>
              </w:tabs>
              <w:spacing w:line="276" w:lineRule="auto"/>
            </w:pPr>
            <w:r>
              <w:t>9,923</w:t>
            </w:r>
          </w:p>
        </w:tc>
        <w:tc>
          <w:tcPr>
            <w:tcW w:w="1842" w:type="dxa"/>
          </w:tcPr>
          <w:p w14:paraId="3B57C4F3" w14:textId="1B7D4BBA" w:rsidR="00EB11DE" w:rsidRDefault="00EB11DE" w:rsidP="008E5048">
            <w:pPr>
              <w:tabs>
                <w:tab w:val="left" w:pos="5400"/>
              </w:tabs>
              <w:spacing w:line="276" w:lineRule="auto"/>
            </w:pPr>
            <w:r>
              <w:t>8,982</w:t>
            </w:r>
          </w:p>
        </w:tc>
      </w:tr>
      <w:tr w:rsidR="00EB11DE" w14:paraId="5A0E93F2" w14:textId="77777777" w:rsidTr="008E5048">
        <w:tc>
          <w:tcPr>
            <w:tcW w:w="3964" w:type="dxa"/>
          </w:tcPr>
          <w:p w14:paraId="6A92353E" w14:textId="61FD9069" w:rsidR="00EB11DE" w:rsidRDefault="00EB11DE" w:rsidP="008E5048">
            <w:pPr>
              <w:tabs>
                <w:tab w:val="left" w:pos="5400"/>
              </w:tabs>
              <w:spacing w:line="276" w:lineRule="auto"/>
            </w:pPr>
            <w:r>
              <w:t>Female</w:t>
            </w:r>
          </w:p>
        </w:tc>
        <w:tc>
          <w:tcPr>
            <w:tcW w:w="1843" w:type="dxa"/>
          </w:tcPr>
          <w:p w14:paraId="06117926" w14:textId="693B8650" w:rsidR="00EB11DE" w:rsidRDefault="00EB11DE" w:rsidP="008E5048">
            <w:pPr>
              <w:tabs>
                <w:tab w:val="left" w:pos="5400"/>
              </w:tabs>
              <w:spacing w:line="276" w:lineRule="auto"/>
            </w:pPr>
            <w:r>
              <w:t>7,370</w:t>
            </w:r>
          </w:p>
        </w:tc>
        <w:tc>
          <w:tcPr>
            <w:tcW w:w="1985" w:type="dxa"/>
          </w:tcPr>
          <w:p w14:paraId="67615050" w14:textId="301FC0C8" w:rsidR="00EB11DE" w:rsidRDefault="00EB11DE" w:rsidP="008E5048">
            <w:pPr>
              <w:tabs>
                <w:tab w:val="left" w:pos="5400"/>
              </w:tabs>
              <w:spacing w:line="276" w:lineRule="auto"/>
            </w:pPr>
            <w:r>
              <w:t>7,800</w:t>
            </w:r>
          </w:p>
        </w:tc>
        <w:tc>
          <w:tcPr>
            <w:tcW w:w="1842" w:type="dxa"/>
          </w:tcPr>
          <w:p w14:paraId="1B52FF08" w14:textId="6770DCBD" w:rsidR="00EB11DE" w:rsidRDefault="00EB11DE" w:rsidP="008E5048">
            <w:pPr>
              <w:tabs>
                <w:tab w:val="left" w:pos="5400"/>
              </w:tabs>
              <w:spacing w:line="276" w:lineRule="auto"/>
            </w:pPr>
            <w:r>
              <w:t>7,159</w:t>
            </w:r>
          </w:p>
        </w:tc>
      </w:tr>
      <w:tr w:rsidR="00EB11DE" w14:paraId="6933AA30" w14:textId="77777777" w:rsidTr="008E5048">
        <w:tc>
          <w:tcPr>
            <w:tcW w:w="3964" w:type="dxa"/>
          </w:tcPr>
          <w:p w14:paraId="7C4E9409" w14:textId="1F20DE38" w:rsidR="00EB11DE" w:rsidRDefault="00EB11DE" w:rsidP="008E5048">
            <w:pPr>
              <w:tabs>
                <w:tab w:val="left" w:pos="5400"/>
              </w:tabs>
              <w:spacing w:line="276" w:lineRule="auto"/>
            </w:pPr>
            <w:r>
              <w:t>Transgender</w:t>
            </w:r>
          </w:p>
        </w:tc>
        <w:tc>
          <w:tcPr>
            <w:tcW w:w="1843" w:type="dxa"/>
          </w:tcPr>
          <w:p w14:paraId="6D921766" w14:textId="68C63A48" w:rsidR="00EB11DE" w:rsidRDefault="00EB11DE" w:rsidP="008E5048">
            <w:pPr>
              <w:tabs>
                <w:tab w:val="left" w:pos="5400"/>
              </w:tabs>
              <w:spacing w:line="276" w:lineRule="auto"/>
            </w:pPr>
            <w:r>
              <w:t>234</w:t>
            </w:r>
          </w:p>
        </w:tc>
        <w:tc>
          <w:tcPr>
            <w:tcW w:w="1985" w:type="dxa"/>
          </w:tcPr>
          <w:p w14:paraId="1898A742" w14:textId="00F0FC06" w:rsidR="00EB11DE" w:rsidRDefault="00EB11DE" w:rsidP="008E5048">
            <w:pPr>
              <w:tabs>
                <w:tab w:val="left" w:pos="5400"/>
              </w:tabs>
              <w:spacing w:line="276" w:lineRule="auto"/>
            </w:pPr>
            <w:r>
              <w:t>168</w:t>
            </w:r>
          </w:p>
        </w:tc>
        <w:tc>
          <w:tcPr>
            <w:tcW w:w="1842" w:type="dxa"/>
          </w:tcPr>
          <w:p w14:paraId="3355448D" w14:textId="1DC4E6CE" w:rsidR="00EB11DE" w:rsidRDefault="00EB11DE" w:rsidP="008E5048">
            <w:pPr>
              <w:tabs>
                <w:tab w:val="left" w:pos="5400"/>
              </w:tabs>
              <w:spacing w:line="276" w:lineRule="auto"/>
            </w:pPr>
            <w:r>
              <w:t>114</w:t>
            </w:r>
          </w:p>
        </w:tc>
      </w:tr>
    </w:tbl>
    <w:p w14:paraId="248091CE" w14:textId="77777777" w:rsidR="009C6DE5" w:rsidRDefault="009C6DE5" w:rsidP="009C6DE5">
      <w:pPr>
        <w:tabs>
          <w:tab w:val="left" w:pos="5400"/>
        </w:tabs>
        <w:rPr>
          <w:rFonts w:eastAsiaTheme="majorEastAsia" w:cstheme="majorBidi"/>
          <w:bCs/>
          <w:color w:val="000000" w:themeColor="text1"/>
          <w:szCs w:val="26"/>
        </w:rPr>
      </w:pPr>
    </w:p>
    <w:p w14:paraId="3803211F" w14:textId="51C598B7" w:rsidR="006B37FC" w:rsidRPr="009C6DE5" w:rsidRDefault="009C6DE5" w:rsidP="009C6DE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Table 3 provides you with the age range of those reported missing to Police Scotland in the last 3 financial years.</w:t>
      </w:r>
    </w:p>
    <w:p w14:paraId="78384B1C" w14:textId="5650DE7D" w:rsidR="00EB11DE" w:rsidRPr="006B37FC" w:rsidRDefault="006B37FC" w:rsidP="006B37FC">
      <w:pPr>
        <w:pStyle w:val="ListParagraph"/>
        <w:tabs>
          <w:tab w:val="left" w:pos="5400"/>
        </w:tabs>
        <w:ind w:left="0"/>
        <w:rPr>
          <w:rFonts w:eastAsiaTheme="majorEastAsia" w:cstheme="majorBidi"/>
          <w:bCs/>
          <w:i/>
          <w:iCs/>
          <w:color w:val="000000" w:themeColor="text1"/>
          <w:szCs w:val="26"/>
        </w:rPr>
      </w:pPr>
      <w:r w:rsidRPr="006B37FC">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 xml:space="preserve">3 - Missing person </w:t>
      </w:r>
      <w:r w:rsidR="009C6DE5">
        <w:rPr>
          <w:rFonts w:eastAsiaTheme="majorEastAsia" w:cstheme="majorBidi"/>
          <w:bCs/>
          <w:i/>
          <w:iCs/>
          <w:color w:val="000000" w:themeColor="text1"/>
          <w:szCs w:val="26"/>
        </w:rPr>
        <w:t xml:space="preserve">age range </w:t>
      </w:r>
      <w:r>
        <w:rPr>
          <w:rFonts w:eastAsiaTheme="majorEastAsia" w:cstheme="majorBidi"/>
          <w:bCs/>
          <w:i/>
          <w:iCs/>
          <w:color w:val="000000" w:themeColor="text1"/>
          <w:szCs w:val="26"/>
        </w:rPr>
        <w:t>by financial year</w:t>
      </w:r>
    </w:p>
    <w:tbl>
      <w:tblPr>
        <w:tblStyle w:val="TableGrid"/>
        <w:tblW w:w="9634" w:type="dxa"/>
        <w:tblLook w:val="04A0" w:firstRow="1" w:lastRow="0" w:firstColumn="1" w:lastColumn="0" w:noHBand="0" w:noVBand="1"/>
        <w:tblCaption w:val="Table 3 - Missing person age range by financial year"/>
        <w:tblDescription w:val="Table 3 - Missing person age range by financial year"/>
      </w:tblPr>
      <w:tblGrid>
        <w:gridCol w:w="3964"/>
        <w:gridCol w:w="1843"/>
        <w:gridCol w:w="1985"/>
        <w:gridCol w:w="1842"/>
      </w:tblGrid>
      <w:tr w:rsidR="00DF0B54" w:rsidRPr="00557306" w14:paraId="0AB98964" w14:textId="77777777" w:rsidTr="008E5048">
        <w:trPr>
          <w:tblHeader/>
        </w:trPr>
        <w:tc>
          <w:tcPr>
            <w:tcW w:w="3964" w:type="dxa"/>
            <w:shd w:val="clear" w:color="auto" w:fill="D9D9D9" w:themeFill="background1" w:themeFillShade="D9"/>
          </w:tcPr>
          <w:p w14:paraId="58CF8D11" w14:textId="4FC6DAE0" w:rsidR="00DF0B54" w:rsidRPr="00557306" w:rsidRDefault="006B37FC" w:rsidP="008E5048">
            <w:pPr>
              <w:spacing w:line="276" w:lineRule="auto"/>
              <w:rPr>
                <w:b/>
              </w:rPr>
            </w:pPr>
            <w:r>
              <w:rPr>
                <w:b/>
              </w:rPr>
              <w:t>Age range</w:t>
            </w:r>
          </w:p>
        </w:tc>
        <w:tc>
          <w:tcPr>
            <w:tcW w:w="1843" w:type="dxa"/>
            <w:shd w:val="clear" w:color="auto" w:fill="D9D9D9" w:themeFill="background1" w:themeFillShade="D9"/>
          </w:tcPr>
          <w:p w14:paraId="2D63B7AB" w14:textId="77777777" w:rsidR="00DF0B54" w:rsidRPr="00557306" w:rsidRDefault="00DF0B54" w:rsidP="008E5048">
            <w:pPr>
              <w:spacing w:line="276" w:lineRule="auto"/>
              <w:rPr>
                <w:b/>
              </w:rPr>
            </w:pPr>
            <w:r>
              <w:rPr>
                <w:b/>
              </w:rPr>
              <w:t>2021/2022</w:t>
            </w:r>
          </w:p>
        </w:tc>
        <w:tc>
          <w:tcPr>
            <w:tcW w:w="1985" w:type="dxa"/>
            <w:shd w:val="clear" w:color="auto" w:fill="D9D9D9" w:themeFill="background1" w:themeFillShade="D9"/>
          </w:tcPr>
          <w:p w14:paraId="6589E393" w14:textId="77777777" w:rsidR="00DF0B54" w:rsidRPr="00557306" w:rsidRDefault="00DF0B54" w:rsidP="008E5048">
            <w:pPr>
              <w:spacing w:line="276" w:lineRule="auto"/>
              <w:rPr>
                <w:b/>
              </w:rPr>
            </w:pPr>
            <w:r>
              <w:rPr>
                <w:b/>
              </w:rPr>
              <w:t>2022/2023</w:t>
            </w:r>
          </w:p>
        </w:tc>
        <w:tc>
          <w:tcPr>
            <w:tcW w:w="1842" w:type="dxa"/>
            <w:shd w:val="clear" w:color="auto" w:fill="D9D9D9" w:themeFill="background1" w:themeFillShade="D9"/>
          </w:tcPr>
          <w:p w14:paraId="75EC710A" w14:textId="77777777" w:rsidR="00DF0B54" w:rsidRPr="00557306" w:rsidRDefault="00DF0B54" w:rsidP="008E5048">
            <w:pPr>
              <w:spacing w:line="276" w:lineRule="auto"/>
              <w:rPr>
                <w:b/>
              </w:rPr>
            </w:pPr>
            <w:r>
              <w:rPr>
                <w:b/>
              </w:rPr>
              <w:t>2023/2024</w:t>
            </w:r>
          </w:p>
        </w:tc>
      </w:tr>
      <w:tr w:rsidR="00DF0B54" w14:paraId="224550F2" w14:textId="77777777" w:rsidTr="008E5048">
        <w:tc>
          <w:tcPr>
            <w:tcW w:w="3964" w:type="dxa"/>
          </w:tcPr>
          <w:p w14:paraId="0AD88571" w14:textId="7915D35B" w:rsidR="00DF0B54" w:rsidRDefault="00DF0B54" w:rsidP="008E5048">
            <w:pPr>
              <w:tabs>
                <w:tab w:val="left" w:pos="5400"/>
              </w:tabs>
              <w:spacing w:line="276" w:lineRule="auto"/>
            </w:pPr>
            <w:r>
              <w:t>0-17</w:t>
            </w:r>
          </w:p>
        </w:tc>
        <w:tc>
          <w:tcPr>
            <w:tcW w:w="1843" w:type="dxa"/>
          </w:tcPr>
          <w:p w14:paraId="2F83F7CC" w14:textId="0537F041" w:rsidR="00DF0B54" w:rsidRDefault="00DF0B54" w:rsidP="008E5048">
            <w:pPr>
              <w:tabs>
                <w:tab w:val="left" w:pos="5400"/>
              </w:tabs>
              <w:spacing w:line="276" w:lineRule="auto"/>
            </w:pPr>
            <w:r>
              <w:t>9,652</w:t>
            </w:r>
          </w:p>
        </w:tc>
        <w:tc>
          <w:tcPr>
            <w:tcW w:w="1985" w:type="dxa"/>
          </w:tcPr>
          <w:p w14:paraId="74C62C57" w14:textId="0B65F7FD" w:rsidR="00DF0B54" w:rsidRDefault="00DF0B54" w:rsidP="008E5048">
            <w:pPr>
              <w:tabs>
                <w:tab w:val="left" w:pos="5400"/>
              </w:tabs>
              <w:spacing w:line="276" w:lineRule="auto"/>
            </w:pPr>
            <w:r>
              <w:t>10,514</w:t>
            </w:r>
          </w:p>
        </w:tc>
        <w:tc>
          <w:tcPr>
            <w:tcW w:w="1842" w:type="dxa"/>
          </w:tcPr>
          <w:p w14:paraId="71A000A3" w14:textId="136E6FB7" w:rsidR="00DF0B54" w:rsidRDefault="00DF0B54" w:rsidP="008E5048">
            <w:pPr>
              <w:tabs>
                <w:tab w:val="left" w:pos="5400"/>
              </w:tabs>
              <w:spacing w:line="276" w:lineRule="auto"/>
            </w:pPr>
            <w:r>
              <w:t>9,908</w:t>
            </w:r>
          </w:p>
        </w:tc>
      </w:tr>
      <w:tr w:rsidR="00DF0B54" w14:paraId="2C8C5BFC" w14:textId="77777777" w:rsidTr="008E5048">
        <w:tc>
          <w:tcPr>
            <w:tcW w:w="3964" w:type="dxa"/>
          </w:tcPr>
          <w:p w14:paraId="583F24C3" w14:textId="522EFD34" w:rsidR="00DF0B54" w:rsidRDefault="00DF0B54" w:rsidP="008E5048">
            <w:pPr>
              <w:tabs>
                <w:tab w:val="left" w:pos="5400"/>
              </w:tabs>
              <w:spacing w:line="276" w:lineRule="auto"/>
            </w:pPr>
            <w:r>
              <w:t>18-25</w:t>
            </w:r>
          </w:p>
        </w:tc>
        <w:tc>
          <w:tcPr>
            <w:tcW w:w="1843" w:type="dxa"/>
          </w:tcPr>
          <w:p w14:paraId="0972264F" w14:textId="18690302" w:rsidR="00DF0B54" w:rsidRDefault="00DF0B54" w:rsidP="008E5048">
            <w:pPr>
              <w:tabs>
                <w:tab w:val="left" w:pos="5400"/>
              </w:tabs>
              <w:spacing w:line="276" w:lineRule="auto"/>
            </w:pPr>
            <w:r>
              <w:t>1,755</w:t>
            </w:r>
          </w:p>
        </w:tc>
        <w:tc>
          <w:tcPr>
            <w:tcW w:w="1985" w:type="dxa"/>
          </w:tcPr>
          <w:p w14:paraId="7B345387" w14:textId="7B2E55FF" w:rsidR="00DF0B54" w:rsidRDefault="00DF0B54" w:rsidP="008E5048">
            <w:pPr>
              <w:tabs>
                <w:tab w:val="left" w:pos="5400"/>
              </w:tabs>
              <w:spacing w:line="276" w:lineRule="auto"/>
            </w:pPr>
            <w:r>
              <w:t>1,546</w:t>
            </w:r>
          </w:p>
        </w:tc>
        <w:tc>
          <w:tcPr>
            <w:tcW w:w="1842" w:type="dxa"/>
          </w:tcPr>
          <w:p w14:paraId="2175500A" w14:textId="121F6193" w:rsidR="00DF0B54" w:rsidRDefault="00DF0B54" w:rsidP="008E5048">
            <w:pPr>
              <w:tabs>
                <w:tab w:val="left" w:pos="5400"/>
              </w:tabs>
              <w:spacing w:line="276" w:lineRule="auto"/>
            </w:pPr>
            <w:r>
              <w:t>1,263</w:t>
            </w:r>
          </w:p>
        </w:tc>
      </w:tr>
      <w:tr w:rsidR="00DF0B54" w14:paraId="3A256ADE" w14:textId="77777777" w:rsidTr="008E5048">
        <w:tc>
          <w:tcPr>
            <w:tcW w:w="3964" w:type="dxa"/>
          </w:tcPr>
          <w:p w14:paraId="1FB1AFE9" w14:textId="25BD824A" w:rsidR="00DF0B54" w:rsidRDefault="00DF0B54" w:rsidP="008E5048">
            <w:pPr>
              <w:tabs>
                <w:tab w:val="left" w:pos="5400"/>
              </w:tabs>
              <w:spacing w:line="276" w:lineRule="auto"/>
            </w:pPr>
            <w:r>
              <w:t>26-45</w:t>
            </w:r>
          </w:p>
        </w:tc>
        <w:tc>
          <w:tcPr>
            <w:tcW w:w="1843" w:type="dxa"/>
          </w:tcPr>
          <w:p w14:paraId="7EB63D8E" w14:textId="4BB5A251" w:rsidR="00DF0B54" w:rsidRDefault="00DF0B54" w:rsidP="008E5048">
            <w:pPr>
              <w:tabs>
                <w:tab w:val="left" w:pos="5400"/>
              </w:tabs>
              <w:spacing w:line="276" w:lineRule="auto"/>
            </w:pPr>
            <w:r>
              <w:t>3,399</w:t>
            </w:r>
          </w:p>
        </w:tc>
        <w:tc>
          <w:tcPr>
            <w:tcW w:w="1985" w:type="dxa"/>
          </w:tcPr>
          <w:p w14:paraId="30646E77" w14:textId="36C31736" w:rsidR="00DF0B54" w:rsidRDefault="00DF0B54" w:rsidP="008E5048">
            <w:pPr>
              <w:tabs>
                <w:tab w:val="left" w:pos="5400"/>
              </w:tabs>
              <w:spacing w:line="276" w:lineRule="auto"/>
            </w:pPr>
            <w:r>
              <w:t>3,367</w:t>
            </w:r>
          </w:p>
        </w:tc>
        <w:tc>
          <w:tcPr>
            <w:tcW w:w="1842" w:type="dxa"/>
          </w:tcPr>
          <w:p w14:paraId="17EEAB11" w14:textId="15242882" w:rsidR="00DF0B54" w:rsidRDefault="00DF0B54" w:rsidP="008E5048">
            <w:pPr>
              <w:tabs>
                <w:tab w:val="left" w:pos="5400"/>
              </w:tabs>
              <w:spacing w:line="276" w:lineRule="auto"/>
            </w:pPr>
            <w:r>
              <w:t>2,954</w:t>
            </w:r>
          </w:p>
        </w:tc>
      </w:tr>
      <w:tr w:rsidR="00DF0B54" w14:paraId="0639A522" w14:textId="77777777" w:rsidTr="008E5048">
        <w:tc>
          <w:tcPr>
            <w:tcW w:w="3964" w:type="dxa"/>
          </w:tcPr>
          <w:p w14:paraId="7515105A" w14:textId="02EAEBFD" w:rsidR="00DF0B54" w:rsidRDefault="00DF0B54" w:rsidP="008E5048">
            <w:pPr>
              <w:tabs>
                <w:tab w:val="left" w:pos="5400"/>
              </w:tabs>
              <w:spacing w:line="276" w:lineRule="auto"/>
            </w:pPr>
            <w:r>
              <w:t>46-65</w:t>
            </w:r>
          </w:p>
        </w:tc>
        <w:tc>
          <w:tcPr>
            <w:tcW w:w="1843" w:type="dxa"/>
          </w:tcPr>
          <w:p w14:paraId="442148ED" w14:textId="2732CE15" w:rsidR="00DF0B54" w:rsidRDefault="00DF0B54" w:rsidP="008E5048">
            <w:pPr>
              <w:tabs>
                <w:tab w:val="left" w:pos="5400"/>
              </w:tabs>
              <w:spacing w:line="276" w:lineRule="auto"/>
            </w:pPr>
            <w:r>
              <w:t>1,722</w:t>
            </w:r>
          </w:p>
        </w:tc>
        <w:tc>
          <w:tcPr>
            <w:tcW w:w="1985" w:type="dxa"/>
          </w:tcPr>
          <w:p w14:paraId="4BF78C3B" w14:textId="6318C0B6" w:rsidR="00DF0B54" w:rsidRDefault="00DF0B54" w:rsidP="008E5048">
            <w:pPr>
              <w:tabs>
                <w:tab w:val="left" w:pos="5400"/>
              </w:tabs>
              <w:spacing w:line="276" w:lineRule="auto"/>
            </w:pPr>
            <w:r>
              <w:t>1,800</w:t>
            </w:r>
          </w:p>
        </w:tc>
        <w:tc>
          <w:tcPr>
            <w:tcW w:w="1842" w:type="dxa"/>
          </w:tcPr>
          <w:p w14:paraId="72CB8EFE" w14:textId="0C9A43B5" w:rsidR="00DF0B54" w:rsidRDefault="00DF0B54" w:rsidP="008E5048">
            <w:pPr>
              <w:tabs>
                <w:tab w:val="left" w:pos="5400"/>
              </w:tabs>
              <w:spacing w:line="276" w:lineRule="auto"/>
            </w:pPr>
            <w:r>
              <w:t>1,505</w:t>
            </w:r>
          </w:p>
        </w:tc>
      </w:tr>
      <w:tr w:rsidR="00DF0B54" w14:paraId="0758CF02" w14:textId="77777777" w:rsidTr="008E5048">
        <w:tc>
          <w:tcPr>
            <w:tcW w:w="3964" w:type="dxa"/>
          </w:tcPr>
          <w:p w14:paraId="6C80AA64" w14:textId="7ADB5B4F" w:rsidR="00DF0B54" w:rsidRDefault="00DF0B54" w:rsidP="008E5048">
            <w:pPr>
              <w:tabs>
                <w:tab w:val="left" w:pos="5400"/>
              </w:tabs>
              <w:spacing w:line="276" w:lineRule="auto"/>
            </w:pPr>
            <w:r>
              <w:t>66+</w:t>
            </w:r>
          </w:p>
        </w:tc>
        <w:tc>
          <w:tcPr>
            <w:tcW w:w="1843" w:type="dxa"/>
          </w:tcPr>
          <w:p w14:paraId="1F15C281" w14:textId="2CC45EC7" w:rsidR="00DF0B54" w:rsidRDefault="00DF0B54" w:rsidP="008E5048">
            <w:pPr>
              <w:tabs>
                <w:tab w:val="left" w:pos="5400"/>
              </w:tabs>
              <w:spacing w:line="276" w:lineRule="auto"/>
            </w:pPr>
            <w:r>
              <w:t>729</w:t>
            </w:r>
          </w:p>
        </w:tc>
        <w:tc>
          <w:tcPr>
            <w:tcW w:w="1985" w:type="dxa"/>
          </w:tcPr>
          <w:p w14:paraId="20D3923A" w14:textId="6095762E" w:rsidR="00DF0B54" w:rsidRDefault="00DF0B54" w:rsidP="008E5048">
            <w:pPr>
              <w:tabs>
                <w:tab w:val="left" w:pos="5400"/>
              </w:tabs>
              <w:spacing w:line="276" w:lineRule="auto"/>
            </w:pPr>
            <w:r>
              <w:t>731</w:t>
            </w:r>
          </w:p>
        </w:tc>
        <w:tc>
          <w:tcPr>
            <w:tcW w:w="1842" w:type="dxa"/>
          </w:tcPr>
          <w:p w14:paraId="6F9D79DC" w14:textId="01519096" w:rsidR="00DF0B54" w:rsidRDefault="00DF0B54" w:rsidP="008E5048">
            <w:pPr>
              <w:tabs>
                <w:tab w:val="left" w:pos="5400"/>
              </w:tabs>
              <w:spacing w:line="276" w:lineRule="auto"/>
            </w:pPr>
            <w:r>
              <w:t>661</w:t>
            </w:r>
          </w:p>
        </w:tc>
      </w:tr>
    </w:tbl>
    <w:p w14:paraId="34ABD0D5" w14:textId="77777777" w:rsidR="009C6DE5" w:rsidRDefault="009C6DE5" w:rsidP="00B26393">
      <w:pPr>
        <w:tabs>
          <w:tab w:val="left" w:pos="5400"/>
        </w:tabs>
        <w:rPr>
          <w:rFonts w:eastAsiaTheme="majorEastAsia" w:cstheme="majorBidi"/>
          <w:bCs/>
          <w:color w:val="000000" w:themeColor="text1"/>
          <w:szCs w:val="26"/>
        </w:rPr>
      </w:pPr>
    </w:p>
    <w:p w14:paraId="03E5B2D2" w14:textId="73663FD5" w:rsidR="00DF0B54" w:rsidRDefault="00DF0B54" w:rsidP="00B26393">
      <w:pPr>
        <w:tabs>
          <w:tab w:val="left" w:pos="5400"/>
        </w:tabs>
        <w:rPr>
          <w:rFonts w:eastAsiaTheme="majorEastAsia" w:cstheme="majorBidi"/>
          <w:bCs/>
          <w:color w:val="000000" w:themeColor="text1"/>
          <w:szCs w:val="26"/>
        </w:rPr>
      </w:pPr>
      <w:r w:rsidRPr="00DF0B54">
        <w:rPr>
          <w:rFonts w:eastAsiaTheme="majorEastAsia" w:cstheme="majorBidi"/>
          <w:bCs/>
          <w:color w:val="000000" w:themeColor="text1"/>
          <w:szCs w:val="26"/>
        </w:rPr>
        <w:t xml:space="preserve">In relation to the ethnicity of each missing person, </w:t>
      </w:r>
      <w:r w:rsidR="00B36684">
        <w:rPr>
          <w:rFonts w:eastAsiaTheme="majorEastAsia" w:cstheme="majorBidi"/>
          <w:bCs/>
          <w:color w:val="000000" w:themeColor="text1"/>
          <w:szCs w:val="26"/>
        </w:rPr>
        <w:t>u</w:t>
      </w:r>
      <w:r w:rsidRPr="00DF0B54">
        <w:rPr>
          <w:rFonts w:eastAsiaTheme="majorEastAsia" w:cstheme="majorBidi"/>
          <w:bCs/>
          <w:color w:val="000000" w:themeColor="text1"/>
          <w:szCs w:val="26"/>
        </w:rPr>
        <w:t>nfortunately, I estimate that it would cost well in excess of the current FOI cost threshold of £600 to process your request.  I am therefore refusing to provide the information sought in terms of section 12(1) of the Act - Excessive Cost of Compliance.</w:t>
      </w:r>
    </w:p>
    <w:p w14:paraId="6532AE48" w14:textId="77777777" w:rsidR="005A34DF" w:rsidRDefault="00B36684" w:rsidP="009C6DE5">
      <w:pPr>
        <w:rPr>
          <w:rFonts w:eastAsiaTheme="majorEastAsia" w:cstheme="majorBidi"/>
          <w:bCs/>
          <w:color w:val="000000" w:themeColor="text1"/>
          <w:szCs w:val="26"/>
        </w:rPr>
      </w:pPr>
      <w:r>
        <w:rPr>
          <w:rFonts w:eastAsiaTheme="majorEastAsia" w:cstheme="majorBidi"/>
          <w:bCs/>
          <w:color w:val="000000" w:themeColor="text1"/>
          <w:szCs w:val="26"/>
        </w:rPr>
        <w:t>By way of explanation, ethnicity is not a searchable function</w:t>
      </w:r>
      <w:r w:rsidR="009C6DE5">
        <w:rPr>
          <w:rFonts w:eastAsiaTheme="majorEastAsia" w:cstheme="majorBidi"/>
          <w:bCs/>
          <w:color w:val="000000" w:themeColor="text1"/>
          <w:szCs w:val="26"/>
        </w:rPr>
        <w:t xml:space="preserve"> on the database used to record missing person reports</w:t>
      </w:r>
      <w:r>
        <w:rPr>
          <w:rFonts w:eastAsiaTheme="majorEastAsia" w:cstheme="majorBidi"/>
          <w:bCs/>
          <w:color w:val="000000" w:themeColor="text1"/>
          <w:szCs w:val="26"/>
        </w:rPr>
        <w:t xml:space="preserve">. </w:t>
      </w:r>
    </w:p>
    <w:p w14:paraId="5CA8333B" w14:textId="71AF17D8" w:rsidR="00B36684" w:rsidRPr="009C6DE5" w:rsidRDefault="00B36684" w:rsidP="009C6DE5">
      <w:r>
        <w:t>In order to accurately answer your question, all missing person reports would have to be manually reviewed. As such, this is an exercise which would exceed the cost limit set out in the Fees Regulations.</w:t>
      </w:r>
    </w:p>
    <w:p w14:paraId="702FB7E7" w14:textId="77777777" w:rsidR="005A34DF" w:rsidRDefault="005A34DF">
      <w:pPr>
        <w:rPr>
          <w:rFonts w:eastAsiaTheme="majorEastAsia" w:cstheme="majorBidi"/>
          <w:b/>
          <w:color w:val="000000" w:themeColor="text1"/>
          <w:szCs w:val="26"/>
        </w:rPr>
      </w:pPr>
      <w:r>
        <w:rPr>
          <w:rFonts w:eastAsiaTheme="majorEastAsia" w:cstheme="majorBidi"/>
          <w:b/>
          <w:color w:val="000000" w:themeColor="text1"/>
          <w:szCs w:val="26"/>
        </w:rPr>
        <w:br w:type="page"/>
      </w:r>
    </w:p>
    <w:p w14:paraId="688348F1" w14:textId="6716C926" w:rsidR="00AB4BF2" w:rsidRPr="00AB4BF2" w:rsidRDefault="00AB4BF2"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lastRenderedPageBreak/>
        <w:t xml:space="preserve">5) For each year, please could you provide an estimation of the cost to the force of missing persons investigations. </w:t>
      </w:r>
    </w:p>
    <w:p w14:paraId="0F923FE9" w14:textId="77777777" w:rsidR="00AB4BF2" w:rsidRDefault="00AB4BF2"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t xml:space="preserve">6) For each year, how many hours of police time were spent on missing persons investigations. </w:t>
      </w:r>
    </w:p>
    <w:p w14:paraId="1FA9B2CF" w14:textId="69F3D909" w:rsidR="00F30E56" w:rsidRDefault="00F30E56"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t xml:space="preserve">7) What is the most the force has spent in estimated costs on an individual missing person investigation. </w:t>
      </w:r>
    </w:p>
    <w:p w14:paraId="3DAEE4A4" w14:textId="4ADA1825" w:rsidR="009C6DE5" w:rsidRDefault="009C6DE5"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t xml:space="preserve">9) What is the average length of a missing persons investigation. </w:t>
      </w:r>
    </w:p>
    <w:p w14:paraId="7A6229A6" w14:textId="77777777" w:rsidR="009C6DE5" w:rsidRPr="00B11A55" w:rsidRDefault="009C6DE5" w:rsidP="009C6DE5">
      <w:pPr>
        <w:tabs>
          <w:tab w:val="left" w:pos="5400"/>
        </w:tabs>
      </w:pPr>
      <w:r w:rsidRPr="008126C3">
        <w:t>The information sought is not held by Police Scotland and section 17 of the Act therefore applies.</w:t>
      </w:r>
    </w:p>
    <w:p w14:paraId="02F40709" w14:textId="77777777" w:rsidR="005A34DF" w:rsidRDefault="009C6DE5" w:rsidP="00C80A19">
      <w:pPr>
        <w:jc w:val="both"/>
      </w:pPr>
      <w:r w:rsidRPr="008126C3">
        <w:t xml:space="preserve">To explain, </w:t>
      </w:r>
      <w:r w:rsidR="00F30E56">
        <w:t>each missing person investigation is completely unique. W</w:t>
      </w:r>
      <w:r w:rsidRPr="008126C3">
        <w:t>e are generally unable to provide the true cost of any police investigation/ operation or particular type of operation.</w:t>
      </w:r>
    </w:p>
    <w:p w14:paraId="367D46D5" w14:textId="77777777" w:rsidR="005A34DF" w:rsidRDefault="009C6DE5" w:rsidP="00C80A19">
      <w:pPr>
        <w:jc w:val="both"/>
      </w:pPr>
      <w:r w:rsidRPr="008126C3">
        <w:t>The nature of policing means that officers are deployed to wherever their services are most required</w:t>
      </w:r>
      <w:r>
        <w:t>,</w:t>
      </w:r>
      <w:r w:rsidRPr="008126C3">
        <w:t xml:space="preserve"> and the number of officers required throughout will fluctuate.  Officers can also be redeployed to other duties at any time, dependant on their skillsets</w:t>
      </w:r>
      <w:r w:rsidR="00F30E56">
        <w:t>.</w:t>
      </w:r>
      <w:r>
        <w:t xml:space="preserve"> </w:t>
      </w:r>
    </w:p>
    <w:p w14:paraId="0E13E59D" w14:textId="66BE883C" w:rsidR="00C80A19" w:rsidRDefault="00C80A19" w:rsidP="00C80A19">
      <w:pPr>
        <w:jc w:val="both"/>
      </w:pPr>
      <w:r>
        <w:rPr>
          <w:color w:val="000000"/>
        </w:rPr>
        <w:t xml:space="preserve">To explain further, officers are drawn from different areas of the Service, based on their skillsets, with the appropriate Division meeting the cost of their core time.  </w:t>
      </w:r>
      <w:r>
        <w:t>As such detailed records are not held in relation to the number of officers deployed, or to detail the specific costs of any particular piece of work undertaken by them during any specific time period specified.</w:t>
      </w:r>
    </w:p>
    <w:p w14:paraId="592F9486" w14:textId="2C5C62F8" w:rsidR="00AB4BF2" w:rsidRPr="00F30E56" w:rsidRDefault="00AB4BF2" w:rsidP="00AB4BF2">
      <w:pPr>
        <w:tabs>
          <w:tab w:val="left" w:pos="5400"/>
        </w:tabs>
      </w:pPr>
    </w:p>
    <w:p w14:paraId="43B78AF0" w14:textId="77777777" w:rsidR="00AB4BF2" w:rsidRDefault="00AB4BF2"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t xml:space="preserve">8) What is the longest running individual investigation into a missing person carried out by the force. </w:t>
      </w:r>
    </w:p>
    <w:p w14:paraId="388CE190" w14:textId="0C902D28" w:rsidR="00F30E56" w:rsidRDefault="00F30E56" w:rsidP="00AB4BF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longest running individual investigation is that of Moira Anderson who was reported missing from Bellshill, Glasgow on 23</w:t>
      </w:r>
      <w:r w:rsidRPr="00F30E56">
        <w:rPr>
          <w:rFonts w:eastAsiaTheme="majorEastAsia" w:cstheme="majorBidi"/>
          <w:bCs/>
          <w:color w:val="000000" w:themeColor="text1"/>
          <w:szCs w:val="26"/>
          <w:vertAlign w:val="superscript"/>
        </w:rPr>
        <w:t>rd</w:t>
      </w:r>
      <w:r>
        <w:rPr>
          <w:rFonts w:eastAsiaTheme="majorEastAsia" w:cstheme="majorBidi"/>
          <w:bCs/>
          <w:color w:val="000000" w:themeColor="text1"/>
          <w:szCs w:val="26"/>
        </w:rPr>
        <w:t xml:space="preserve"> February 1957.</w:t>
      </w:r>
    </w:p>
    <w:p w14:paraId="2FDBFA58" w14:textId="77777777" w:rsidR="005A34DF" w:rsidRPr="00F30E56" w:rsidRDefault="005A34DF" w:rsidP="00AB4BF2">
      <w:pPr>
        <w:tabs>
          <w:tab w:val="left" w:pos="5400"/>
        </w:tabs>
        <w:rPr>
          <w:rFonts w:eastAsiaTheme="majorEastAsia" w:cstheme="majorBidi"/>
          <w:bCs/>
          <w:color w:val="000000" w:themeColor="text1"/>
          <w:szCs w:val="26"/>
        </w:rPr>
      </w:pPr>
    </w:p>
    <w:p w14:paraId="5C71295A" w14:textId="77777777" w:rsidR="00AB4BF2" w:rsidRPr="00AB4BF2" w:rsidRDefault="00AB4BF2" w:rsidP="00AB4BF2">
      <w:pPr>
        <w:tabs>
          <w:tab w:val="left" w:pos="5400"/>
        </w:tabs>
        <w:rPr>
          <w:rFonts w:eastAsiaTheme="majorEastAsia" w:cstheme="majorBidi"/>
          <w:b/>
          <w:color w:val="000000" w:themeColor="text1"/>
          <w:szCs w:val="26"/>
        </w:rPr>
      </w:pPr>
      <w:r w:rsidRPr="00AB4BF2">
        <w:rPr>
          <w:rFonts w:eastAsiaTheme="majorEastAsia" w:cstheme="majorBidi"/>
          <w:b/>
          <w:color w:val="000000" w:themeColor="text1"/>
          <w:szCs w:val="26"/>
        </w:rPr>
        <w:t xml:space="preserve">10) How many outstanding missing persons investigations is the force dealing with. </w:t>
      </w:r>
    </w:p>
    <w:p w14:paraId="34BDABB8" w14:textId="7FE4C971" w:rsidR="00255F1E" w:rsidRPr="00B11A55" w:rsidRDefault="00F30E56" w:rsidP="00793DD5">
      <w:pPr>
        <w:tabs>
          <w:tab w:val="left" w:pos="5400"/>
        </w:tabs>
      </w:pPr>
      <w:r>
        <w:t>As of 23</w:t>
      </w:r>
      <w:r w:rsidRPr="00F30E56">
        <w:rPr>
          <w:vertAlign w:val="superscript"/>
        </w:rPr>
        <w:t>rd</w:t>
      </w:r>
      <w:r>
        <w:t xml:space="preserve"> April 2024, Police Scotland are investigati</w:t>
      </w:r>
      <w:r w:rsidR="005A34DF">
        <w:t>ng</w:t>
      </w:r>
      <w:r>
        <w:t xml:space="preserve"> 192 missing person reports.</w:t>
      </w:r>
    </w:p>
    <w:p w14:paraId="521547CF" w14:textId="77777777" w:rsidR="005A34DF" w:rsidRDefault="005A34DF">
      <w:r>
        <w:br w:type="page"/>
      </w:r>
    </w:p>
    <w:p w14:paraId="34BDABBE" w14:textId="251FDAB0"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248C4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EE56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9519A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83C5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64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F1064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6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BD2F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64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7D"/>
    <w:multiLevelType w:val="hybridMultilevel"/>
    <w:tmpl w:val="1EBED8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8C24D7"/>
    <w:multiLevelType w:val="hybridMultilevel"/>
    <w:tmpl w:val="B1906184"/>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36813459">
    <w:abstractNumId w:val="0"/>
  </w:num>
  <w:num w:numId="3" w16cid:durableId="198654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D9A"/>
    <w:rsid w:val="00090F3B"/>
    <w:rsid w:val="000E2F19"/>
    <w:rsid w:val="000E6526"/>
    <w:rsid w:val="00141533"/>
    <w:rsid w:val="00167528"/>
    <w:rsid w:val="00195CC4"/>
    <w:rsid w:val="00207326"/>
    <w:rsid w:val="00253DF6"/>
    <w:rsid w:val="00255F1E"/>
    <w:rsid w:val="0036503B"/>
    <w:rsid w:val="003D6D03"/>
    <w:rsid w:val="003E12CA"/>
    <w:rsid w:val="003F78FB"/>
    <w:rsid w:val="004010DC"/>
    <w:rsid w:val="004341F0"/>
    <w:rsid w:val="00456324"/>
    <w:rsid w:val="00475460"/>
    <w:rsid w:val="00490317"/>
    <w:rsid w:val="00491644"/>
    <w:rsid w:val="00496A08"/>
    <w:rsid w:val="004E1605"/>
    <w:rsid w:val="004F653C"/>
    <w:rsid w:val="00512540"/>
    <w:rsid w:val="00540A52"/>
    <w:rsid w:val="00557306"/>
    <w:rsid w:val="005A34DF"/>
    <w:rsid w:val="00613283"/>
    <w:rsid w:val="00645CFA"/>
    <w:rsid w:val="006B37FC"/>
    <w:rsid w:val="006D5799"/>
    <w:rsid w:val="00750D83"/>
    <w:rsid w:val="00785DBC"/>
    <w:rsid w:val="00793DD5"/>
    <w:rsid w:val="007D55F6"/>
    <w:rsid w:val="007F490F"/>
    <w:rsid w:val="0086779C"/>
    <w:rsid w:val="00874BFD"/>
    <w:rsid w:val="008964EF"/>
    <w:rsid w:val="00915E01"/>
    <w:rsid w:val="009631A4"/>
    <w:rsid w:val="00977296"/>
    <w:rsid w:val="009C6DE5"/>
    <w:rsid w:val="00A25E93"/>
    <w:rsid w:val="00A320FF"/>
    <w:rsid w:val="00A70AC0"/>
    <w:rsid w:val="00A84EA9"/>
    <w:rsid w:val="00AB4BF2"/>
    <w:rsid w:val="00AC443C"/>
    <w:rsid w:val="00B11A55"/>
    <w:rsid w:val="00B17211"/>
    <w:rsid w:val="00B26393"/>
    <w:rsid w:val="00B36684"/>
    <w:rsid w:val="00B461B2"/>
    <w:rsid w:val="00B57858"/>
    <w:rsid w:val="00B654B6"/>
    <w:rsid w:val="00B71B3C"/>
    <w:rsid w:val="00BC389E"/>
    <w:rsid w:val="00BE1888"/>
    <w:rsid w:val="00BF6B81"/>
    <w:rsid w:val="00C077A8"/>
    <w:rsid w:val="00C14FF4"/>
    <w:rsid w:val="00C606A2"/>
    <w:rsid w:val="00C63872"/>
    <w:rsid w:val="00C80A19"/>
    <w:rsid w:val="00C84948"/>
    <w:rsid w:val="00CC3C9D"/>
    <w:rsid w:val="00CF1111"/>
    <w:rsid w:val="00D05706"/>
    <w:rsid w:val="00D27DC5"/>
    <w:rsid w:val="00D47E36"/>
    <w:rsid w:val="00D83643"/>
    <w:rsid w:val="00DA5369"/>
    <w:rsid w:val="00DF0B54"/>
    <w:rsid w:val="00E55D79"/>
    <w:rsid w:val="00EB11DE"/>
    <w:rsid w:val="00EE2373"/>
    <w:rsid w:val="00EF4761"/>
    <w:rsid w:val="00F21D44"/>
    <w:rsid w:val="00F30E5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212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0e32d40b-a8f5-4c24-a46b-b72b5f0b9b52"/>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816</Words>
  <Characters>4652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2024-05-01T09:15:00Z</cp:lastPrinted>
  <dcterms:created xsi:type="dcterms:W3CDTF">2023-12-08T11:52:00Z</dcterms:created>
  <dcterms:modified xsi:type="dcterms:W3CDTF">2024-05-01T09:17:00Z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