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9E78860" w:rsidR="00B17211" w:rsidRPr="00B17211" w:rsidRDefault="00B17211" w:rsidP="007F490F">
            <w:r w:rsidRPr="007F490F">
              <w:rPr>
                <w:rStyle w:val="Heading2Char"/>
              </w:rPr>
              <w:t>Our reference:</w:t>
            </w:r>
            <w:r>
              <w:t xml:space="preserve">  FOI 2</w:t>
            </w:r>
            <w:r w:rsidR="00EF0FBB">
              <w:t>5</w:t>
            </w:r>
            <w:r>
              <w:t>-</w:t>
            </w:r>
            <w:r w:rsidR="000346AC">
              <w:t>3502</w:t>
            </w:r>
          </w:p>
          <w:p w14:paraId="34BDABA6" w14:textId="26627481" w:rsidR="00B17211" w:rsidRDefault="00456324" w:rsidP="00EE2373">
            <w:r w:rsidRPr="007F490F">
              <w:rPr>
                <w:rStyle w:val="Heading2Char"/>
              </w:rPr>
              <w:t>Respon</w:t>
            </w:r>
            <w:r w:rsidR="007D55F6">
              <w:rPr>
                <w:rStyle w:val="Heading2Char"/>
              </w:rPr>
              <w:t>ded to:</w:t>
            </w:r>
            <w:r w:rsidR="007F490F">
              <w:t xml:space="preserve">  </w:t>
            </w:r>
            <w:r w:rsidR="00BE3179">
              <w:t>25</w:t>
            </w:r>
            <w:r w:rsidR="000346AC">
              <w:t xml:space="preserve"> 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F28A3BC" w14:textId="507192F6" w:rsidR="00FC2547" w:rsidRDefault="00FC2547" w:rsidP="005D0A17">
      <w:pPr>
        <w:pStyle w:val="Heading2"/>
        <w:rPr>
          <w:rFonts w:eastAsia="Times New Roman"/>
        </w:rPr>
      </w:pPr>
      <w:r>
        <w:rPr>
          <w:rFonts w:eastAsia="Times New Roman"/>
        </w:rPr>
        <w:t>On 5th June 2025, Police Scotland presented a Police Scotland Conduct Overview Report to the Scottish Police Authority Complaints and Conduct</w:t>
      </w:r>
      <w:r w:rsidR="005D0A17">
        <w:rPr>
          <w:rFonts w:eastAsia="Times New Roman"/>
        </w:rPr>
        <w:t xml:space="preserve"> </w:t>
      </w:r>
      <w:r>
        <w:rPr>
          <w:rFonts w:eastAsia="Times New Roman"/>
        </w:rPr>
        <w:t>Committee.  Appendix C of that report states at paragraph 5.2,</w:t>
      </w:r>
    </w:p>
    <w:p w14:paraId="1FE929C2" w14:textId="5E23089F" w:rsidR="00FC2547" w:rsidRDefault="00FC2547" w:rsidP="005D0A17">
      <w:pPr>
        <w:pStyle w:val="Heading2"/>
        <w:rPr>
          <w:rFonts w:eastAsia="Times New Roman"/>
        </w:rPr>
      </w:pPr>
      <w:r>
        <w:rPr>
          <w:rFonts w:eastAsia="Times New Roman"/>
        </w:rPr>
        <w:t>Whilst awaiting implementation of PECSS, criminal matters are regularly discussed and options to use/</w:t>
      </w:r>
      <w:r w:rsidR="00EB5EA2">
        <w:rPr>
          <w:rFonts w:eastAsia="Times New Roman"/>
        </w:rPr>
        <w:t xml:space="preserve"> </w:t>
      </w:r>
      <w:r>
        <w:rPr>
          <w:rFonts w:eastAsia="Times New Roman"/>
        </w:rPr>
        <w:t>remove some of the allegations that will not be relied upon by COPFS are explored. If able to remove and LIKELY to constitute GM, discussions with COPFS to agree same take place and a matter in full/or part thereafter progress as GM or Reg 9 (if probationary).</w:t>
      </w:r>
    </w:p>
    <w:p w14:paraId="4EF3B13F" w14:textId="77777777" w:rsidR="00FC2547" w:rsidRDefault="00FC2547" w:rsidP="005D0A17">
      <w:pPr>
        <w:pStyle w:val="Heading2"/>
        <w:rPr>
          <w:rFonts w:eastAsia="Times New Roman"/>
        </w:rPr>
      </w:pPr>
      <w:r>
        <w:rPr>
          <w:rFonts w:eastAsia="Times New Roman"/>
        </w:rPr>
        <w:t>Q1.  When did this process begin and how is it recorded?</w:t>
      </w:r>
    </w:p>
    <w:p w14:paraId="26F6A528" w14:textId="2C059C94" w:rsidR="005D0A17" w:rsidRDefault="005D0A17" w:rsidP="005D0A17">
      <w:pPr>
        <w:rPr>
          <w:lang w:eastAsia="en-GB"/>
        </w:rPr>
      </w:pPr>
      <w:r>
        <w:rPr>
          <w:lang w:eastAsia="en-GB"/>
        </w:rPr>
        <w:t xml:space="preserve">All matters within the National Conduct Unit have been under review since May 2024. </w:t>
      </w:r>
      <w:r w:rsidR="00EB5EA2">
        <w:rPr>
          <w:lang w:eastAsia="en-GB"/>
        </w:rPr>
        <w:br/>
      </w:r>
      <w:r>
        <w:rPr>
          <w:lang w:eastAsia="en-GB"/>
        </w:rPr>
        <w:t xml:space="preserve">This specific consultation </w:t>
      </w:r>
      <w:r w:rsidR="00EB5EA2">
        <w:rPr>
          <w:lang w:eastAsia="en-GB"/>
        </w:rPr>
        <w:t>and</w:t>
      </w:r>
      <w:r w:rsidR="00A61587">
        <w:rPr>
          <w:lang w:eastAsia="en-GB"/>
        </w:rPr>
        <w:t xml:space="preserve"> </w:t>
      </w:r>
      <w:r>
        <w:rPr>
          <w:lang w:eastAsia="en-GB"/>
        </w:rPr>
        <w:t xml:space="preserve">engagement with </w:t>
      </w:r>
      <w:r w:rsidR="00EB5EA2">
        <w:rPr>
          <w:lang w:eastAsia="en-GB"/>
        </w:rPr>
        <w:t xml:space="preserve">the </w:t>
      </w:r>
      <w:r w:rsidR="00EB5EA2" w:rsidRPr="00EB5EA2">
        <w:rPr>
          <w:rFonts w:eastAsiaTheme="majorEastAsia" w:cstheme="majorBidi"/>
          <w:bCs/>
          <w:color w:val="000000" w:themeColor="text1"/>
          <w:szCs w:val="26"/>
          <w:lang w:eastAsia="en-GB"/>
        </w:rPr>
        <w:t>Crown Office and Procurator Fiscal Service (COPFS)</w:t>
      </w:r>
      <w:r>
        <w:rPr>
          <w:lang w:eastAsia="en-GB"/>
        </w:rPr>
        <w:t xml:space="preserve"> remain</w:t>
      </w:r>
      <w:r w:rsidR="00EB5EA2">
        <w:rPr>
          <w:lang w:eastAsia="en-GB"/>
        </w:rPr>
        <w:t>s</w:t>
      </w:r>
      <w:r>
        <w:rPr>
          <w:lang w:eastAsia="en-GB"/>
        </w:rPr>
        <w:t xml:space="preserve"> ongoing.</w:t>
      </w:r>
    </w:p>
    <w:p w14:paraId="75E39972" w14:textId="77777777" w:rsidR="00FC2547" w:rsidRDefault="00FC2547" w:rsidP="005D0A17">
      <w:pPr>
        <w:pStyle w:val="Heading2"/>
        <w:rPr>
          <w:rFonts w:eastAsia="Times New Roman"/>
        </w:rPr>
      </w:pPr>
    </w:p>
    <w:p w14:paraId="07727902" w14:textId="1F03E0D5" w:rsidR="009B4401" w:rsidRPr="004902CF" w:rsidRDefault="00FC2547" w:rsidP="004902CF">
      <w:pPr>
        <w:pStyle w:val="Heading2"/>
        <w:rPr>
          <w:rFonts w:eastAsia="Times New Roman"/>
        </w:rPr>
      </w:pPr>
      <w:r>
        <w:rPr>
          <w:rFonts w:eastAsia="Times New Roman"/>
        </w:rPr>
        <w:t>Q2.  Since this process began, how many criminal charges have been dropped by COPFS in favour of internal police misconduct action and detail the nature of those charges</w:t>
      </w:r>
    </w:p>
    <w:p w14:paraId="44762F87" w14:textId="71471F2B" w:rsidR="009B4401" w:rsidRPr="009B4401" w:rsidRDefault="009B4401" w:rsidP="009B4401">
      <w:pPr>
        <w:pStyle w:val="Heading2"/>
        <w:rPr>
          <w:rFonts w:eastAsia="Times New Roman"/>
        </w:rPr>
      </w:pPr>
      <w:r>
        <w:rPr>
          <w:rFonts w:eastAsia="Times New Roman"/>
        </w:rPr>
        <w:t>Q3. How many of those criminal charges relate specifically to allegations of domestic abuse?</w:t>
      </w:r>
    </w:p>
    <w:p w14:paraId="5D08A9C7" w14:textId="421559A6" w:rsidR="00A61587" w:rsidRPr="00EB5EA2" w:rsidRDefault="00EB5EA2" w:rsidP="00EB5EA2">
      <w:pPr>
        <w:rPr>
          <w:bCs/>
        </w:rPr>
      </w:pPr>
      <w:r w:rsidRPr="008E32EF">
        <w:rPr>
          <w:bCs/>
        </w:rPr>
        <w:t>The information sought is not held by Police Scotland and section 17 of the Act applies.</w:t>
      </w:r>
    </w:p>
    <w:p w14:paraId="0A17B07F" w14:textId="77777777" w:rsidR="00EB5EA2" w:rsidRDefault="00A61587" w:rsidP="009B4401">
      <w:pPr>
        <w:rPr>
          <w:lang w:eastAsia="en-GB"/>
        </w:rPr>
      </w:pPr>
      <w:r>
        <w:rPr>
          <w:lang w:eastAsia="en-GB"/>
        </w:rPr>
        <w:t>To explain</w:t>
      </w:r>
      <w:r w:rsidR="00EB5EA2">
        <w:rPr>
          <w:lang w:eastAsia="en-GB"/>
        </w:rPr>
        <w:t>,</w:t>
      </w:r>
      <w:r>
        <w:rPr>
          <w:lang w:eastAsia="en-GB"/>
        </w:rPr>
        <w:t xml:space="preserve"> c</w:t>
      </w:r>
      <w:r w:rsidR="009B4401">
        <w:rPr>
          <w:lang w:eastAsia="en-GB"/>
        </w:rPr>
        <w:t xml:space="preserve">riminal charges are not dropped. </w:t>
      </w:r>
    </w:p>
    <w:p w14:paraId="3C28C6ED" w14:textId="3E742E0E" w:rsidR="00FC2547" w:rsidRDefault="009B4401" w:rsidP="009B4401">
      <w:pPr>
        <w:rPr>
          <w:lang w:eastAsia="en-GB"/>
        </w:rPr>
      </w:pPr>
      <w:r>
        <w:rPr>
          <w:lang w:eastAsia="en-GB"/>
        </w:rPr>
        <w:t>The consultation involves identifying</w:t>
      </w:r>
      <w:r w:rsidR="00EB5EA2">
        <w:rPr>
          <w:lang w:eastAsia="en-GB"/>
        </w:rPr>
        <w:t>,</w:t>
      </w:r>
      <w:r>
        <w:rPr>
          <w:lang w:eastAsia="en-GB"/>
        </w:rPr>
        <w:t xml:space="preserve"> at the earliest opportunity</w:t>
      </w:r>
      <w:r w:rsidR="00EB5EA2">
        <w:rPr>
          <w:lang w:eastAsia="en-GB"/>
        </w:rPr>
        <w:t>,</w:t>
      </w:r>
      <w:r>
        <w:rPr>
          <w:lang w:eastAsia="en-GB"/>
        </w:rPr>
        <w:t xml:space="preserve"> information/</w:t>
      </w:r>
      <w:r w:rsidR="00EB5EA2">
        <w:rPr>
          <w:lang w:eastAsia="en-GB"/>
        </w:rPr>
        <w:t xml:space="preserve"> </w:t>
      </w:r>
      <w:r>
        <w:rPr>
          <w:lang w:eastAsia="en-GB"/>
        </w:rPr>
        <w:t>evidence that is not required for prosecution in a criminal setting being returned to Police Scotland</w:t>
      </w:r>
      <w:r w:rsidR="00EB5EA2">
        <w:rPr>
          <w:lang w:eastAsia="en-GB"/>
        </w:rPr>
        <w:t>,</w:t>
      </w:r>
      <w:r>
        <w:rPr>
          <w:lang w:eastAsia="en-GB"/>
        </w:rPr>
        <w:t xml:space="preserve"> so that National Conduct can consider progressing with conduct regulations/</w:t>
      </w:r>
      <w:r w:rsidR="00EB5EA2">
        <w:rPr>
          <w:lang w:eastAsia="en-GB"/>
        </w:rPr>
        <w:t xml:space="preserve"> </w:t>
      </w:r>
      <w:r>
        <w:rPr>
          <w:lang w:eastAsia="en-GB"/>
        </w:rPr>
        <w:t>reg</w:t>
      </w:r>
      <w:r w:rsidR="00EB5EA2">
        <w:rPr>
          <w:lang w:eastAsia="en-GB"/>
        </w:rPr>
        <w:t>ulation</w:t>
      </w:r>
      <w:r>
        <w:rPr>
          <w:lang w:eastAsia="en-GB"/>
        </w:rPr>
        <w:t xml:space="preserve"> 9 (Probationary Constable) processes.</w:t>
      </w:r>
    </w:p>
    <w:p w14:paraId="03645741" w14:textId="77777777" w:rsidR="00FC2547" w:rsidRDefault="00FC2547" w:rsidP="005D0A17">
      <w:pPr>
        <w:pStyle w:val="Heading2"/>
        <w:rPr>
          <w:rFonts w:eastAsia="Times New Roman"/>
        </w:rPr>
      </w:pPr>
      <w:r>
        <w:rPr>
          <w:rFonts w:eastAsia="Times New Roman"/>
        </w:rPr>
        <w:lastRenderedPageBreak/>
        <w:t>Q4.  What is the purpose of this process?</w:t>
      </w:r>
    </w:p>
    <w:p w14:paraId="6280B5E5" w14:textId="360792B8" w:rsidR="009B4401" w:rsidRDefault="009B4401" w:rsidP="009B4401">
      <w:pPr>
        <w:rPr>
          <w:lang w:eastAsia="en-GB"/>
        </w:rPr>
      </w:pPr>
      <w:r>
        <w:rPr>
          <w:lang w:eastAsia="en-GB"/>
        </w:rPr>
        <w:t xml:space="preserve">This consultation is to ensure a timeous </w:t>
      </w:r>
      <w:r w:rsidR="00EB5EA2">
        <w:rPr>
          <w:lang w:eastAsia="en-GB"/>
        </w:rPr>
        <w:t>resolution</w:t>
      </w:r>
      <w:r>
        <w:rPr>
          <w:lang w:eastAsia="en-GB"/>
        </w:rPr>
        <w:t xml:space="preserve"> to matters amounting to Gross Misconduct.</w:t>
      </w:r>
    </w:p>
    <w:p w14:paraId="3B741455" w14:textId="77777777" w:rsidR="00FC2547" w:rsidRDefault="00FC2547" w:rsidP="005D0A17">
      <w:pPr>
        <w:pStyle w:val="Heading2"/>
        <w:rPr>
          <w:rFonts w:eastAsia="Times New Roman"/>
        </w:rPr>
      </w:pPr>
    </w:p>
    <w:p w14:paraId="6F3CD1CD" w14:textId="77777777" w:rsidR="00FC2547" w:rsidRDefault="00FC2547" w:rsidP="005D0A17">
      <w:pPr>
        <w:pStyle w:val="Heading2"/>
        <w:rPr>
          <w:rFonts w:eastAsia="Times New Roman"/>
        </w:rPr>
      </w:pPr>
      <w:r>
        <w:rPr>
          <w:rFonts w:eastAsia="Times New Roman"/>
        </w:rPr>
        <w:t>Q5.  What legal considerations has Police Scotland considered before influencing the independent prosecution decisions of COPFS?</w:t>
      </w:r>
    </w:p>
    <w:p w14:paraId="35461F14" w14:textId="77777777" w:rsidR="00EB5EA2" w:rsidRPr="008E32EF" w:rsidRDefault="00EB5EA2">
      <w:pPr>
        <w:rPr>
          <w:bCs/>
        </w:rPr>
      </w:pPr>
      <w:r w:rsidRPr="008E32EF">
        <w:rPr>
          <w:bCs/>
        </w:rPr>
        <w:t>The information sought is not held by Police Scotland and section 17 of the Act applies.</w:t>
      </w:r>
    </w:p>
    <w:p w14:paraId="6AB0CA56" w14:textId="6D74CF6B" w:rsidR="00EB5EA2" w:rsidRDefault="009B4401" w:rsidP="009B4401">
      <w:pPr>
        <w:rPr>
          <w:lang w:eastAsia="en-GB"/>
        </w:rPr>
      </w:pPr>
      <w:r>
        <w:rPr>
          <w:lang w:eastAsia="en-GB"/>
        </w:rPr>
        <w:t xml:space="preserve">Police Scotland do not </w:t>
      </w:r>
      <w:r w:rsidR="00EB5EA2">
        <w:rPr>
          <w:lang w:eastAsia="en-GB"/>
        </w:rPr>
        <w:t xml:space="preserve">influence </w:t>
      </w:r>
      <w:r>
        <w:rPr>
          <w:lang w:eastAsia="en-GB"/>
        </w:rPr>
        <w:t xml:space="preserve">COPFS. </w:t>
      </w:r>
    </w:p>
    <w:p w14:paraId="10DC3C45" w14:textId="77777777" w:rsidR="00EB5EA2" w:rsidRDefault="009B4401" w:rsidP="009B4401">
      <w:pPr>
        <w:rPr>
          <w:lang w:eastAsia="en-GB"/>
        </w:rPr>
      </w:pPr>
      <w:r>
        <w:rPr>
          <w:lang w:eastAsia="en-GB"/>
        </w:rPr>
        <w:t>This consultation takes place to ensure both legal processes are completed at the earliest opportunity</w:t>
      </w:r>
      <w:r w:rsidR="00EB5EA2">
        <w:rPr>
          <w:lang w:eastAsia="en-GB"/>
        </w:rPr>
        <w:t>,</w:t>
      </w:r>
      <w:r>
        <w:rPr>
          <w:lang w:eastAsia="en-GB"/>
        </w:rPr>
        <w:t xml:space="preserve"> and they both complement each other. </w:t>
      </w:r>
    </w:p>
    <w:p w14:paraId="34BDABB8" w14:textId="4902F0C9" w:rsidR="00255F1E" w:rsidRPr="00B11A55" w:rsidRDefault="009B4401" w:rsidP="009B4401">
      <w:pPr>
        <w:rPr>
          <w:lang w:eastAsia="en-GB"/>
        </w:rPr>
      </w:pPr>
      <w:r>
        <w:rPr>
          <w:lang w:eastAsia="en-GB"/>
        </w:rPr>
        <w:t xml:space="preserve">This is in the interest of the public, supporting a thriving workforce and all individuals involved in conduct processes.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45A04A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E31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650005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E31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EFF225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E317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9B20B2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E317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FB9E67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E317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3FAE12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E317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46AC"/>
    <w:rsid w:val="00090F3B"/>
    <w:rsid w:val="000A0908"/>
    <w:rsid w:val="000E2F19"/>
    <w:rsid w:val="000E6526"/>
    <w:rsid w:val="001160E2"/>
    <w:rsid w:val="00141533"/>
    <w:rsid w:val="00167528"/>
    <w:rsid w:val="00195CC4"/>
    <w:rsid w:val="001F2261"/>
    <w:rsid w:val="00207326"/>
    <w:rsid w:val="00253DF6"/>
    <w:rsid w:val="00255F1E"/>
    <w:rsid w:val="002F04B1"/>
    <w:rsid w:val="0034364D"/>
    <w:rsid w:val="0036503B"/>
    <w:rsid w:val="00375AA0"/>
    <w:rsid w:val="00376A4A"/>
    <w:rsid w:val="00381234"/>
    <w:rsid w:val="003D6D03"/>
    <w:rsid w:val="003E12CA"/>
    <w:rsid w:val="004010DC"/>
    <w:rsid w:val="004341F0"/>
    <w:rsid w:val="00456324"/>
    <w:rsid w:val="00475460"/>
    <w:rsid w:val="004902CF"/>
    <w:rsid w:val="00490317"/>
    <w:rsid w:val="00491644"/>
    <w:rsid w:val="00496A08"/>
    <w:rsid w:val="004E1605"/>
    <w:rsid w:val="004F653C"/>
    <w:rsid w:val="00540A52"/>
    <w:rsid w:val="00557306"/>
    <w:rsid w:val="005D0A17"/>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B4401"/>
    <w:rsid w:val="009D2AA5"/>
    <w:rsid w:val="009D2F57"/>
    <w:rsid w:val="00A25E93"/>
    <w:rsid w:val="00A320FF"/>
    <w:rsid w:val="00A61587"/>
    <w:rsid w:val="00A70AC0"/>
    <w:rsid w:val="00A84EA9"/>
    <w:rsid w:val="00AC443C"/>
    <w:rsid w:val="00B033D6"/>
    <w:rsid w:val="00B11A55"/>
    <w:rsid w:val="00B17211"/>
    <w:rsid w:val="00B2450D"/>
    <w:rsid w:val="00B461B2"/>
    <w:rsid w:val="00B654B6"/>
    <w:rsid w:val="00B71B3C"/>
    <w:rsid w:val="00BC389E"/>
    <w:rsid w:val="00BE1888"/>
    <w:rsid w:val="00BE3179"/>
    <w:rsid w:val="00BF6B81"/>
    <w:rsid w:val="00C077A8"/>
    <w:rsid w:val="00C14FF4"/>
    <w:rsid w:val="00C1679F"/>
    <w:rsid w:val="00C606A2"/>
    <w:rsid w:val="00C63872"/>
    <w:rsid w:val="00C7609C"/>
    <w:rsid w:val="00C84948"/>
    <w:rsid w:val="00C94ED8"/>
    <w:rsid w:val="00CF1111"/>
    <w:rsid w:val="00D05706"/>
    <w:rsid w:val="00D27DC5"/>
    <w:rsid w:val="00D47E36"/>
    <w:rsid w:val="00D8532C"/>
    <w:rsid w:val="00E55D79"/>
    <w:rsid w:val="00EB5EA2"/>
    <w:rsid w:val="00EE2373"/>
    <w:rsid w:val="00EF0FBB"/>
    <w:rsid w:val="00EF4761"/>
    <w:rsid w:val="00FC254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023">
      <w:bodyDiv w:val="1"/>
      <w:marLeft w:val="0"/>
      <w:marRight w:val="0"/>
      <w:marTop w:val="0"/>
      <w:marBottom w:val="0"/>
      <w:divBdr>
        <w:top w:val="none" w:sz="0" w:space="0" w:color="auto"/>
        <w:left w:val="none" w:sz="0" w:space="0" w:color="auto"/>
        <w:bottom w:val="none" w:sz="0" w:space="0" w:color="auto"/>
        <w:right w:val="none" w:sz="0" w:space="0" w:color="auto"/>
      </w:divBdr>
    </w:div>
    <w:div w:id="959610658">
      <w:bodyDiv w:val="1"/>
      <w:marLeft w:val="0"/>
      <w:marRight w:val="0"/>
      <w:marTop w:val="0"/>
      <w:marBottom w:val="0"/>
      <w:divBdr>
        <w:top w:val="none" w:sz="0" w:space="0" w:color="auto"/>
        <w:left w:val="none" w:sz="0" w:space="0" w:color="auto"/>
        <w:bottom w:val="none" w:sz="0" w:space="0" w:color="auto"/>
        <w:right w:val="none" w:sz="0" w:space="0" w:color="auto"/>
      </w:divBdr>
    </w:div>
    <w:div w:id="1278027807">
      <w:bodyDiv w:val="1"/>
      <w:marLeft w:val="0"/>
      <w:marRight w:val="0"/>
      <w:marTop w:val="0"/>
      <w:marBottom w:val="0"/>
      <w:divBdr>
        <w:top w:val="none" w:sz="0" w:space="0" w:color="auto"/>
        <w:left w:val="none" w:sz="0" w:space="0" w:color="auto"/>
        <w:bottom w:val="none" w:sz="0" w:space="0" w:color="auto"/>
        <w:right w:val="none" w:sz="0" w:space="0" w:color="auto"/>
      </w:divBdr>
    </w:div>
    <w:div w:id="192448661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18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schemas.microsoft.com/office/infopath/2007/PartnerControls"/>
    <ds:schemaRef ds:uri="http://schemas.microsoft.com/office/2006/documentManagement/types"/>
    <ds:schemaRef ds:uri="http://www.w3.org/XML/1998/namespace"/>
    <ds:schemaRef ds:uri="0e32d40b-a8f5-4c24-a46b-b72b5f0b9b52"/>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2025-11-25T15:40:00Z</cp:lastPrinted>
  <dcterms:created xsi:type="dcterms:W3CDTF">2025-11-18T12:25:00Z</dcterms:created>
  <dcterms:modified xsi:type="dcterms:W3CDTF">2025-11-25T15:40:00Z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