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7D3027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56AF2">
              <w:t>2899</w:t>
            </w:r>
          </w:p>
          <w:p w14:paraId="34BDABA6" w14:textId="68B0001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77263">
              <w:t>06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8C93451" w14:textId="2A0B255C" w:rsidR="00F55FA7" w:rsidRPr="00F55FA7" w:rsidRDefault="00F55FA7" w:rsidP="00F55FA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55FA7">
        <w:rPr>
          <w:rFonts w:eastAsiaTheme="majorEastAsia" w:cstheme="majorBidi"/>
          <w:b/>
          <w:color w:val="000000" w:themeColor="text1"/>
          <w:szCs w:val="26"/>
        </w:rPr>
        <w:t>The total number of reported sexual assaults, including rape, in the Perth area from 1 January 2025 to 1 September 2025.</w:t>
      </w:r>
    </w:p>
    <w:p w14:paraId="7B40D1A9" w14:textId="77777777" w:rsidR="00304B9A" w:rsidRDefault="00304B9A" w:rsidP="00304B9A">
      <w:pPr>
        <w:tabs>
          <w:tab w:val="left" w:pos="5400"/>
        </w:tabs>
      </w:pPr>
      <w:r>
        <w:t>The table below details the information sought:</w:t>
      </w:r>
    </w:p>
    <w:p w14:paraId="234E07A2" w14:textId="6EADF478" w:rsidR="00320F01" w:rsidRDefault="00320F01" w:rsidP="00304B9A">
      <w:pPr>
        <w:tabs>
          <w:tab w:val="left" w:pos="5400"/>
        </w:tabs>
      </w:pPr>
      <w:r>
        <w:t>1 January to 31 August 2025</w:t>
      </w:r>
    </w:p>
    <w:tbl>
      <w:tblPr>
        <w:tblStyle w:val="TableGrid"/>
        <w:tblW w:w="935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187"/>
        <w:gridCol w:w="1896"/>
        <w:gridCol w:w="2268"/>
      </w:tblGrid>
      <w:tr w:rsidR="00713AB2" w:rsidRPr="00557306" w14:paraId="34BDABB1" w14:textId="77777777" w:rsidTr="005B518A">
        <w:trPr>
          <w:tblHeader/>
        </w:trPr>
        <w:tc>
          <w:tcPr>
            <w:tcW w:w="5187" w:type="dxa"/>
            <w:shd w:val="clear" w:color="auto" w:fill="D9D9D9" w:themeFill="background1" w:themeFillShade="D9"/>
          </w:tcPr>
          <w:p w14:paraId="6B714940" w14:textId="5892812B" w:rsidR="00713AB2" w:rsidRPr="00713AB2" w:rsidRDefault="00713AB2" w:rsidP="00713AB2">
            <w:pPr>
              <w:jc w:val="center"/>
              <w:rPr>
                <w:b/>
                <w:bCs/>
              </w:rPr>
            </w:pPr>
            <w:r w:rsidRPr="00713AB2">
              <w:rPr>
                <w:b/>
                <w:bCs/>
                <w:color w:val="000000"/>
              </w:rPr>
              <w:t>Crime bulletin Category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74140D04" w14:textId="7B826C16" w:rsidR="00647621" w:rsidRPr="00713AB2" w:rsidRDefault="00713AB2" w:rsidP="005B518A">
            <w:pPr>
              <w:spacing w:line="240" w:lineRule="auto"/>
              <w:jc w:val="center"/>
              <w:rPr>
                <w:b/>
                <w:bCs/>
              </w:rPr>
            </w:pPr>
            <w:r w:rsidRPr="00713AB2">
              <w:rPr>
                <w:b/>
                <w:bCs/>
              </w:rPr>
              <w:t>Recorded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443A87" w14:textId="32F37F4A" w:rsidR="00713AB2" w:rsidRPr="00713AB2" w:rsidRDefault="00713AB2" w:rsidP="00713AB2">
            <w:pPr>
              <w:spacing w:line="240" w:lineRule="auto"/>
              <w:jc w:val="center"/>
              <w:rPr>
                <w:b/>
                <w:bCs/>
              </w:rPr>
            </w:pPr>
            <w:r w:rsidRPr="00713AB2">
              <w:rPr>
                <w:b/>
                <w:bCs/>
              </w:rPr>
              <w:t>Detected</w:t>
            </w:r>
          </w:p>
        </w:tc>
      </w:tr>
      <w:tr w:rsidR="00713AB2" w14:paraId="117586DD" w14:textId="77777777" w:rsidTr="005B518A">
        <w:tc>
          <w:tcPr>
            <w:tcW w:w="5187" w:type="dxa"/>
            <w:vAlign w:val="bottom"/>
          </w:tcPr>
          <w:p w14:paraId="2D8295B7" w14:textId="13C7D604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Rape</w:t>
            </w:r>
          </w:p>
        </w:tc>
        <w:tc>
          <w:tcPr>
            <w:tcW w:w="1896" w:type="dxa"/>
            <w:vAlign w:val="bottom"/>
          </w:tcPr>
          <w:p w14:paraId="05B65C4F" w14:textId="746A0070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25</w:t>
            </w:r>
          </w:p>
        </w:tc>
        <w:tc>
          <w:tcPr>
            <w:tcW w:w="2268" w:type="dxa"/>
            <w:vAlign w:val="bottom"/>
          </w:tcPr>
          <w:p w14:paraId="3FFFF979" w14:textId="219FB03E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12</w:t>
            </w:r>
          </w:p>
        </w:tc>
      </w:tr>
      <w:tr w:rsidR="00713AB2" w14:paraId="2DD2F73C" w14:textId="77777777" w:rsidTr="005B518A">
        <w:tc>
          <w:tcPr>
            <w:tcW w:w="5187" w:type="dxa"/>
            <w:vAlign w:val="bottom"/>
          </w:tcPr>
          <w:p w14:paraId="0F394266" w14:textId="0638EF34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Attempted rape</w:t>
            </w:r>
          </w:p>
        </w:tc>
        <w:tc>
          <w:tcPr>
            <w:tcW w:w="1896" w:type="dxa"/>
            <w:vAlign w:val="bottom"/>
          </w:tcPr>
          <w:p w14:paraId="22B4FB67" w14:textId="513D459A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2</w:t>
            </w:r>
          </w:p>
        </w:tc>
        <w:tc>
          <w:tcPr>
            <w:tcW w:w="2268" w:type="dxa"/>
            <w:vAlign w:val="bottom"/>
          </w:tcPr>
          <w:p w14:paraId="141D68AD" w14:textId="36A40920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</w:t>
            </w:r>
          </w:p>
        </w:tc>
      </w:tr>
      <w:tr w:rsidR="00713AB2" w14:paraId="4CEE2355" w14:textId="77777777" w:rsidTr="005B518A">
        <w:tc>
          <w:tcPr>
            <w:tcW w:w="5187" w:type="dxa"/>
            <w:vAlign w:val="bottom"/>
          </w:tcPr>
          <w:p w14:paraId="4CC8A970" w14:textId="4DFEE4D8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Sexual assault</w:t>
            </w:r>
          </w:p>
        </w:tc>
        <w:tc>
          <w:tcPr>
            <w:tcW w:w="1896" w:type="dxa"/>
            <w:vAlign w:val="bottom"/>
          </w:tcPr>
          <w:p w14:paraId="4918FAB7" w14:textId="469E129A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42</w:t>
            </w:r>
          </w:p>
        </w:tc>
        <w:tc>
          <w:tcPr>
            <w:tcW w:w="2268" w:type="dxa"/>
            <w:vAlign w:val="bottom"/>
          </w:tcPr>
          <w:p w14:paraId="5E570DD4" w14:textId="393C7982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27</w:t>
            </w:r>
          </w:p>
        </w:tc>
      </w:tr>
      <w:tr w:rsidR="00713AB2" w14:paraId="4005E34B" w14:textId="77777777" w:rsidTr="005B518A">
        <w:tc>
          <w:tcPr>
            <w:tcW w:w="5187" w:type="dxa"/>
            <w:vAlign w:val="bottom"/>
          </w:tcPr>
          <w:p w14:paraId="25D74691" w14:textId="600E48B7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Crimes associated with Prostitution</w:t>
            </w:r>
          </w:p>
        </w:tc>
        <w:tc>
          <w:tcPr>
            <w:tcW w:w="1896" w:type="dxa"/>
            <w:vAlign w:val="bottom"/>
          </w:tcPr>
          <w:p w14:paraId="4EBAE8D0" w14:textId="1F08822E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</w:t>
            </w:r>
          </w:p>
        </w:tc>
        <w:tc>
          <w:tcPr>
            <w:tcW w:w="2268" w:type="dxa"/>
            <w:vAlign w:val="bottom"/>
          </w:tcPr>
          <w:p w14:paraId="73825FFB" w14:textId="2476CF31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</w:t>
            </w:r>
          </w:p>
        </w:tc>
      </w:tr>
      <w:tr w:rsidR="00713AB2" w14:paraId="5F0E107B" w14:textId="77777777" w:rsidTr="005B518A">
        <w:tc>
          <w:tcPr>
            <w:tcW w:w="5187" w:type="dxa"/>
            <w:vAlign w:val="bottom"/>
          </w:tcPr>
          <w:p w14:paraId="5157F2C7" w14:textId="7CF75247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Indecent photos of children</w:t>
            </w:r>
          </w:p>
        </w:tc>
        <w:tc>
          <w:tcPr>
            <w:tcW w:w="1896" w:type="dxa"/>
            <w:vAlign w:val="bottom"/>
          </w:tcPr>
          <w:p w14:paraId="3609A8B7" w14:textId="371C78F0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6</w:t>
            </w:r>
          </w:p>
        </w:tc>
        <w:tc>
          <w:tcPr>
            <w:tcW w:w="2268" w:type="dxa"/>
            <w:vAlign w:val="bottom"/>
          </w:tcPr>
          <w:p w14:paraId="2B9A47F4" w14:textId="5A584E80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6</w:t>
            </w:r>
          </w:p>
        </w:tc>
      </w:tr>
      <w:tr w:rsidR="00713AB2" w14:paraId="69A6CA2F" w14:textId="77777777" w:rsidTr="005B518A">
        <w:tc>
          <w:tcPr>
            <w:tcW w:w="5187" w:type="dxa"/>
            <w:vAlign w:val="bottom"/>
          </w:tcPr>
          <w:p w14:paraId="699B6C8C" w14:textId="08C87100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Communicating indecently</w:t>
            </w:r>
          </w:p>
        </w:tc>
        <w:tc>
          <w:tcPr>
            <w:tcW w:w="1896" w:type="dxa"/>
            <w:vAlign w:val="bottom"/>
          </w:tcPr>
          <w:p w14:paraId="0AA031F8" w14:textId="0CA3C114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14</w:t>
            </w:r>
          </w:p>
        </w:tc>
        <w:tc>
          <w:tcPr>
            <w:tcW w:w="2268" w:type="dxa"/>
            <w:vAlign w:val="bottom"/>
          </w:tcPr>
          <w:p w14:paraId="3EA9BB47" w14:textId="0132D8F6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13</w:t>
            </w:r>
          </w:p>
        </w:tc>
      </w:tr>
      <w:tr w:rsidR="00713AB2" w14:paraId="559A5B29" w14:textId="77777777" w:rsidTr="005B518A">
        <w:tc>
          <w:tcPr>
            <w:tcW w:w="5187" w:type="dxa"/>
            <w:vAlign w:val="bottom"/>
          </w:tcPr>
          <w:p w14:paraId="783D811F" w14:textId="16BA0DCB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Causing to view sexual activity or images</w:t>
            </w:r>
          </w:p>
        </w:tc>
        <w:tc>
          <w:tcPr>
            <w:tcW w:w="1896" w:type="dxa"/>
            <w:vAlign w:val="bottom"/>
          </w:tcPr>
          <w:p w14:paraId="6A8F7DAB" w14:textId="7AAFCF9A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30</w:t>
            </w:r>
          </w:p>
        </w:tc>
        <w:tc>
          <w:tcPr>
            <w:tcW w:w="2268" w:type="dxa"/>
            <w:vAlign w:val="bottom"/>
          </w:tcPr>
          <w:p w14:paraId="1DD4E942" w14:textId="45BC4EC1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18</w:t>
            </w:r>
          </w:p>
        </w:tc>
      </w:tr>
      <w:tr w:rsidR="00713AB2" w14:paraId="0C29A803" w14:textId="77777777" w:rsidTr="005B518A">
        <w:tc>
          <w:tcPr>
            <w:tcW w:w="5187" w:type="dxa"/>
            <w:vAlign w:val="bottom"/>
          </w:tcPr>
          <w:p w14:paraId="402F1CD7" w14:textId="64261176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Threatening or Disclosure of intimate image</w:t>
            </w:r>
          </w:p>
        </w:tc>
        <w:tc>
          <w:tcPr>
            <w:tcW w:w="1896" w:type="dxa"/>
            <w:vAlign w:val="bottom"/>
          </w:tcPr>
          <w:p w14:paraId="6A722B6F" w14:textId="2378C36C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2</w:t>
            </w:r>
          </w:p>
        </w:tc>
        <w:tc>
          <w:tcPr>
            <w:tcW w:w="2268" w:type="dxa"/>
            <w:vAlign w:val="bottom"/>
          </w:tcPr>
          <w:p w14:paraId="38F93E88" w14:textId="6AEDBAC2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2</w:t>
            </w:r>
          </w:p>
        </w:tc>
      </w:tr>
      <w:tr w:rsidR="00713AB2" w14:paraId="5296DC0E" w14:textId="77777777" w:rsidTr="005B518A">
        <w:tc>
          <w:tcPr>
            <w:tcW w:w="5187" w:type="dxa"/>
            <w:vAlign w:val="bottom"/>
          </w:tcPr>
          <w:p w14:paraId="62A21F3E" w14:textId="3D228AFB" w:rsidR="00713AB2" w:rsidRPr="00713AB2" w:rsidRDefault="00713AB2" w:rsidP="00713AB2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Other Group 2 crimes</w:t>
            </w:r>
          </w:p>
        </w:tc>
        <w:tc>
          <w:tcPr>
            <w:tcW w:w="1896" w:type="dxa"/>
            <w:vAlign w:val="bottom"/>
          </w:tcPr>
          <w:p w14:paraId="00957321" w14:textId="713A853D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7</w:t>
            </w:r>
          </w:p>
        </w:tc>
        <w:tc>
          <w:tcPr>
            <w:tcW w:w="2268" w:type="dxa"/>
            <w:vAlign w:val="bottom"/>
          </w:tcPr>
          <w:p w14:paraId="006E7828" w14:textId="6D166EFE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jc w:val="center"/>
            </w:pPr>
            <w:r w:rsidRPr="00713AB2">
              <w:rPr>
                <w:color w:val="000000"/>
              </w:rPr>
              <w:t>4</w:t>
            </w:r>
          </w:p>
        </w:tc>
      </w:tr>
      <w:tr w:rsidR="00713AB2" w14:paraId="2ACE307E" w14:textId="77777777" w:rsidTr="005B518A">
        <w:tc>
          <w:tcPr>
            <w:tcW w:w="5187" w:type="dxa"/>
            <w:vAlign w:val="bottom"/>
          </w:tcPr>
          <w:p w14:paraId="2C8E99FA" w14:textId="09D54140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rPr>
                <w:b/>
                <w:bCs/>
                <w:color w:val="000000"/>
              </w:rPr>
            </w:pPr>
            <w:r w:rsidRPr="00713AB2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96" w:type="dxa"/>
            <w:vAlign w:val="bottom"/>
          </w:tcPr>
          <w:p w14:paraId="75B5D5FF" w14:textId="257D5434" w:rsidR="00713AB2" w:rsidRPr="00FD3F05" w:rsidRDefault="00FD3F05" w:rsidP="00713AB2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FD3F05">
              <w:rPr>
                <w:b/>
                <w:bCs/>
                <w:color w:val="000000"/>
              </w:rPr>
              <w:t>129</w:t>
            </w:r>
          </w:p>
        </w:tc>
        <w:tc>
          <w:tcPr>
            <w:tcW w:w="2268" w:type="dxa"/>
            <w:vAlign w:val="bottom"/>
          </w:tcPr>
          <w:p w14:paraId="5BDF9118" w14:textId="20E7A816" w:rsidR="00713AB2" w:rsidRPr="00FD3F05" w:rsidRDefault="00FD3F05" w:rsidP="00713AB2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FD3F05">
              <w:rPr>
                <w:b/>
                <w:bCs/>
                <w:color w:val="000000"/>
              </w:rPr>
              <w:t>84</w:t>
            </w:r>
          </w:p>
        </w:tc>
      </w:tr>
    </w:tbl>
    <w:p w14:paraId="6FB8B29A" w14:textId="550F5E0E" w:rsidR="00FD3F05" w:rsidRDefault="00FD3F05" w:rsidP="00FD3F05">
      <w:r>
        <w:t>All statistics are provisional and should be treated as management information. All data have been extracted from Police Scotland internal systems.</w:t>
      </w:r>
      <w:r>
        <w:tab/>
      </w:r>
      <w:r>
        <w:tab/>
      </w:r>
    </w:p>
    <w:p w14:paraId="390EA332" w14:textId="2041C2CE" w:rsidR="005B518A" w:rsidRDefault="005B518A" w:rsidP="005B518A">
      <w:pPr>
        <w:rPr>
          <w:rFonts w:eastAsiaTheme="majorEastAsia" w:cstheme="majorBidi"/>
          <w:bCs/>
          <w:color w:val="000000" w:themeColor="text1"/>
          <w:szCs w:val="26"/>
        </w:rPr>
      </w:pPr>
      <w:r>
        <w:t xml:space="preserve">Recorded crime data is based on the date that the crime was raised. </w:t>
      </w:r>
      <w:r w:rsidRPr="00671827">
        <w:rPr>
          <w:rFonts w:eastAsiaTheme="majorEastAsia" w:cstheme="majorBidi"/>
          <w:bCs/>
          <w:color w:val="000000" w:themeColor="text1"/>
          <w:szCs w:val="26"/>
        </w:rPr>
        <w:t xml:space="preserve">Between </w:t>
      </w:r>
      <w:r>
        <w:rPr>
          <w:rFonts w:eastAsiaTheme="majorEastAsia" w:cstheme="majorBidi"/>
          <w:bCs/>
          <w:color w:val="000000" w:themeColor="text1"/>
          <w:szCs w:val="26"/>
        </w:rPr>
        <w:t>1 January 2025 and 31 August 2024 there were 129 recorded group 2 (sexual) crimes in Perth (defined as the area covered by</w:t>
      </w:r>
      <w:r>
        <w:t>: Perth City Centre, Perth City North &amp; Perth City South Local Authority multi-member wards).</w:t>
      </w:r>
    </w:p>
    <w:p w14:paraId="145F3218" w14:textId="77777777" w:rsidR="00320F01" w:rsidRDefault="005B518A" w:rsidP="00FD3F05">
      <w:r>
        <w:rPr>
          <w:rFonts w:eastAsiaTheme="majorEastAsia" w:cstheme="majorBidi"/>
          <w:bCs/>
          <w:color w:val="000000" w:themeColor="text1"/>
          <w:szCs w:val="26"/>
        </w:rPr>
        <w:lastRenderedPageBreak/>
        <w:t xml:space="preserve">We have also included detected crimes in the table - </w:t>
      </w:r>
      <w:r>
        <w:t>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54578936" w14:textId="231173CD" w:rsidR="005B518A" w:rsidRDefault="00FD3F05" w:rsidP="00FD3F05">
      <w:pPr>
        <w:rPr>
          <w:color w:val="FF0000"/>
        </w:rPr>
      </w:pPr>
      <w:r>
        <w:t>Detected crime data is based on the date that the crime was detected and may not always relate to crimes recorded in the same period.</w:t>
      </w:r>
      <w:r>
        <w:tab/>
      </w:r>
      <w:r>
        <w:tab/>
      </w:r>
    </w:p>
    <w:p w14:paraId="5F8D3357" w14:textId="77777777" w:rsidR="006B6F4C" w:rsidRDefault="006B6F4C" w:rsidP="00FD3F05"/>
    <w:p w14:paraId="34BDABBE" w14:textId="517062DA" w:rsidR="00496A08" w:rsidRPr="00BF6B81" w:rsidRDefault="00496A08" w:rsidP="00FD3F0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1DF"/>
    <w:rsid w:val="00090F3B"/>
    <w:rsid w:val="000E2F19"/>
    <w:rsid w:val="000E43FF"/>
    <w:rsid w:val="000E6526"/>
    <w:rsid w:val="00141533"/>
    <w:rsid w:val="00156AF2"/>
    <w:rsid w:val="00167528"/>
    <w:rsid w:val="00184727"/>
    <w:rsid w:val="001872B4"/>
    <w:rsid w:val="00195CC4"/>
    <w:rsid w:val="001F2261"/>
    <w:rsid w:val="00207326"/>
    <w:rsid w:val="00253DF6"/>
    <w:rsid w:val="00255F1E"/>
    <w:rsid w:val="00260FBC"/>
    <w:rsid w:val="00304B9A"/>
    <w:rsid w:val="00320F01"/>
    <w:rsid w:val="00323D45"/>
    <w:rsid w:val="00353788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77263"/>
    <w:rsid w:val="005B518A"/>
    <w:rsid w:val="006029D9"/>
    <w:rsid w:val="0060390B"/>
    <w:rsid w:val="00645CFA"/>
    <w:rsid w:val="00647621"/>
    <w:rsid w:val="00685219"/>
    <w:rsid w:val="006B6F4C"/>
    <w:rsid w:val="006D5799"/>
    <w:rsid w:val="00713AB2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55FA7"/>
    <w:rsid w:val="00FB0C6D"/>
    <w:rsid w:val="00FC2DA7"/>
    <w:rsid w:val="00FD3F0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2265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