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477C60" w:rsidR="00B17211" w:rsidRPr="00B17211" w:rsidRDefault="00B17211" w:rsidP="007F490F">
            <w:r w:rsidRPr="007F490F">
              <w:rPr>
                <w:rStyle w:val="Heading2Char"/>
              </w:rPr>
              <w:t>Our reference:</w:t>
            </w:r>
            <w:r>
              <w:t xml:space="preserve">  FOI 2</w:t>
            </w:r>
            <w:r w:rsidR="00B4358E">
              <w:t>5</w:t>
            </w:r>
            <w:r>
              <w:t>-</w:t>
            </w:r>
            <w:r w:rsidR="00941228">
              <w:t>0817</w:t>
            </w:r>
          </w:p>
          <w:p w14:paraId="34BDABA6" w14:textId="792D306C" w:rsidR="00B17211" w:rsidRDefault="00456324" w:rsidP="00EE2373">
            <w:r w:rsidRPr="007F490F">
              <w:rPr>
                <w:rStyle w:val="Heading2Char"/>
              </w:rPr>
              <w:t>Respon</w:t>
            </w:r>
            <w:r w:rsidR="007D55F6">
              <w:rPr>
                <w:rStyle w:val="Heading2Char"/>
              </w:rPr>
              <w:t>ded to:</w:t>
            </w:r>
            <w:r w:rsidR="007F490F">
              <w:t xml:space="preserve">  </w:t>
            </w:r>
            <w:r w:rsidR="00941228">
              <w:t>07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D67194" w14:textId="77777777" w:rsidR="00941228" w:rsidRPr="00941228" w:rsidRDefault="00941228" w:rsidP="00941228">
      <w:pPr>
        <w:pStyle w:val="Heading2"/>
      </w:pPr>
      <w:r w:rsidRPr="00941228">
        <w:t>I would like to request copies of any recorded information related to the meeting held on 6 June 2024 between Police Scotland and the Scottish Government. Specifically, I am requesting:</w:t>
      </w:r>
    </w:p>
    <w:p w14:paraId="19CFFB0F" w14:textId="77777777" w:rsidR="00941228" w:rsidRPr="00941228" w:rsidRDefault="00941228" w:rsidP="00941228">
      <w:pPr>
        <w:pStyle w:val="Heading2"/>
      </w:pPr>
      <w:r w:rsidRPr="00941228">
        <w:t>Any recorded minutes, notes, or briefings generated as part of this meeting.</w:t>
      </w:r>
    </w:p>
    <w:p w14:paraId="5ADF1C14" w14:textId="77777777" w:rsidR="00941228" w:rsidRPr="00941228" w:rsidRDefault="00941228" w:rsidP="00941228">
      <w:pPr>
        <w:pStyle w:val="Heading2"/>
      </w:pPr>
      <w:r w:rsidRPr="00941228">
        <w:t>A list of attendees, including any Scottish Government Ministers, MSPs, civil servants, or police officers present.</w:t>
      </w:r>
    </w:p>
    <w:p w14:paraId="3C451CDC" w14:textId="77777777" w:rsidR="00941228" w:rsidRPr="00941228" w:rsidRDefault="00941228" w:rsidP="00941228">
      <w:pPr>
        <w:pStyle w:val="Heading2"/>
      </w:pPr>
      <w:r w:rsidRPr="00941228">
        <w:t>If no recorded information exists, I request confirmation of this.</w:t>
      </w:r>
    </w:p>
    <w:p w14:paraId="4270E57C" w14:textId="77777777" w:rsidR="00941228" w:rsidRPr="00941228" w:rsidRDefault="00941228" w:rsidP="00941228">
      <w:pPr>
        <w:pStyle w:val="Heading2"/>
      </w:pPr>
      <w:r w:rsidRPr="00941228">
        <w:t>To assist with processing, please focus on records held by senior officers and relevant personnel within the Specialist Crime Division. If my request exceeds cost thresholds, I would appreciate guidance on refining it.</w:t>
      </w:r>
    </w:p>
    <w:p w14:paraId="1FD500F1" w14:textId="36D1BC0D" w:rsidR="00941228" w:rsidRDefault="00941228" w:rsidP="00941228">
      <w:pPr>
        <w:tabs>
          <w:tab w:val="left" w:pos="5400"/>
        </w:tabs>
      </w:pPr>
      <w:r>
        <w:t>O</w:t>
      </w:r>
      <w:r w:rsidRPr="00941228">
        <w:t xml:space="preserve">n 1 November 2024, you submitted the following request to </w:t>
      </w:r>
      <w:r>
        <w:t>Police Scotland:</w:t>
      </w:r>
    </w:p>
    <w:p w14:paraId="54ACB51E" w14:textId="7C852EC2" w:rsidR="00941228" w:rsidRDefault="00941228" w:rsidP="00941228">
      <w:pPr>
        <w:tabs>
          <w:tab w:val="left" w:pos="5400"/>
        </w:tabs>
      </w:pPr>
      <w:r w:rsidRPr="00941228">
        <w:t xml:space="preserve"> "I would be obliged if you could provide all details including any minutes, notes, briefings of a meeting which took place on 6 June 2024, between the Scottish Government and Police Scotland and any other parties who were present and include Scottish Government Ministers, MSPs, civil servants, police officers and any other interested parties.​"</w:t>
      </w:r>
      <w:r w:rsidRPr="00941228">
        <w:br/>
      </w:r>
    </w:p>
    <w:p w14:paraId="25D23640" w14:textId="0C780D08" w:rsidR="00941228" w:rsidRDefault="00941228" w:rsidP="00941228">
      <w:pPr>
        <w:tabs>
          <w:tab w:val="left" w:pos="5400"/>
        </w:tabs>
      </w:pPr>
      <w:r>
        <w:t>T</w:t>
      </w:r>
      <w:r w:rsidRPr="00941228">
        <w:t>herefore</w:t>
      </w:r>
      <w:r>
        <w:t xml:space="preserve">, </w:t>
      </w:r>
      <w:r>
        <w:t>I am refusing to comply with your request in terms of section 14(2) of the Act:</w:t>
      </w:r>
    </w:p>
    <w:p w14:paraId="0DBE9388" w14:textId="0F255247" w:rsidR="00941228" w:rsidRDefault="00941228" w:rsidP="00941228">
      <w:pPr>
        <w:tabs>
          <w:tab w:val="left" w:pos="5400"/>
        </w:tabs>
      </w:pPr>
      <w:r>
        <w:t xml:space="preserve">“Where a Scottish public authority has complied with a request from a person for information, it is not obliged to comply with a subsequent request from that person which is identical or substantially similar unless there has been a reasonable period of time between the making of the request complied with and the making of the subsequent request.” </w:t>
      </w:r>
    </w:p>
    <w:p w14:paraId="5191288F" w14:textId="77777777" w:rsidR="00941228" w:rsidRDefault="00941228" w:rsidP="00793DD5">
      <w:pPr>
        <w:tabs>
          <w:tab w:val="left" w:pos="5400"/>
        </w:tabs>
      </w:pPr>
    </w:p>
    <w:p w14:paraId="1B8F3FB6" w14:textId="77777777" w:rsidR="00941228" w:rsidRDefault="00941228" w:rsidP="00793DD5">
      <w:pPr>
        <w:tabs>
          <w:tab w:val="left" w:pos="5400"/>
        </w:tabs>
      </w:pPr>
    </w:p>
    <w:p w14:paraId="4FDF2AC4" w14:textId="77777777" w:rsidR="00941228" w:rsidRPr="00B11A55" w:rsidRDefault="00941228"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55BAD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2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E320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2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0A2DC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2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326F8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22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51363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22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6957A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22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05CF7"/>
    <w:multiLevelType w:val="multilevel"/>
    <w:tmpl w:val="5EEC0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73988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5062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41228"/>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B6B0F"/>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0654">
      <w:bodyDiv w:val="1"/>
      <w:marLeft w:val="0"/>
      <w:marRight w:val="0"/>
      <w:marTop w:val="0"/>
      <w:marBottom w:val="0"/>
      <w:divBdr>
        <w:top w:val="none" w:sz="0" w:space="0" w:color="auto"/>
        <w:left w:val="none" w:sz="0" w:space="0" w:color="auto"/>
        <w:bottom w:val="none" w:sz="0" w:space="0" w:color="auto"/>
        <w:right w:val="none" w:sz="0" w:space="0" w:color="auto"/>
      </w:divBdr>
    </w:div>
    <w:div w:id="16426141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432</Words>
  <Characters>2468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