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6D2A43">
              <w:t>0271</w:t>
            </w:r>
          </w:p>
          <w:p w:rsidR="00B17211" w:rsidRDefault="00456324" w:rsidP="006D5799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56656">
              <w:t>22</w:t>
            </w:r>
            <w:r w:rsidR="00656656" w:rsidRPr="00656656">
              <w:rPr>
                <w:vertAlign w:val="superscript"/>
              </w:rPr>
              <w:t>nd</w:t>
            </w:r>
            <w:r w:rsidR="00656656">
              <w:t xml:space="preserve"> </w:t>
            </w:r>
            <w:bookmarkStart w:id="0" w:name="_GoBack"/>
            <w:bookmarkEnd w:id="0"/>
            <w:r w:rsidR="006D5799">
              <w:t>February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6D2A43" w:rsidRPr="006D2A43" w:rsidRDefault="006D2A43" w:rsidP="006D2A43">
      <w:pPr>
        <w:pStyle w:val="Heading2"/>
      </w:pPr>
      <w:r w:rsidRPr="006D2A43">
        <w:t>The Met recently published data showing the number of officers facing multiple live conduct cases - see here. I am seeking the same f</w:t>
      </w:r>
      <w:r>
        <w:t xml:space="preserve">rom forces other than the Met.  </w:t>
      </w:r>
      <w:r w:rsidRPr="006D2A43">
        <w:t>Please c</w:t>
      </w:r>
      <w:r>
        <w:t>an you help with the following:</w:t>
      </w:r>
    </w:p>
    <w:p w:rsidR="006D2A43" w:rsidRDefault="006D2A43" w:rsidP="006D2A43">
      <w:pPr>
        <w:pStyle w:val="Heading2"/>
      </w:pPr>
      <w:r w:rsidRPr="006D2A43">
        <w:t xml:space="preserve">How many officers are currently facing multiple misconduct claims, specifying the number of claims (for example there might be 10 officers with 2 live conduct cases, 5 officers with 3 live conduct cases and so on)? </w:t>
      </w:r>
    </w:p>
    <w:p w:rsidR="006D2A43" w:rsidRDefault="006D2A43" w:rsidP="006D2A43">
      <w:pPr>
        <w:tabs>
          <w:tab w:val="left" w:pos="5400"/>
        </w:tabs>
      </w:pPr>
      <w:r>
        <w:t xml:space="preserve">For the purposes of this question, a ‘misconduct case’ is interpreted as alleged conduct which, following a preliminary assessment under Regulation 10, is considered, if proven, to amount to misconduct or gross misconduct. </w:t>
      </w:r>
    </w:p>
    <w:p w:rsidR="006D2A43" w:rsidRDefault="006D2A43" w:rsidP="006D2A43">
      <w:pPr>
        <w:tabs>
          <w:tab w:val="left" w:pos="5400"/>
        </w:tabs>
      </w:pPr>
      <w:r>
        <w:t xml:space="preserve">These assessments relate to </w:t>
      </w:r>
      <w:hyperlink r:id="rId8" w:history="1">
        <w:r w:rsidRPr="006D2A43">
          <w:rPr>
            <w:rStyle w:val="Hyperlink"/>
          </w:rPr>
          <w:t>The Police Service of Scotland (Conduct) Regulations 2014</w:t>
        </w:r>
      </w:hyperlink>
      <w:r>
        <w:t xml:space="preserve"> or, where the allegations precede their commencement, </w:t>
      </w:r>
      <w:hyperlink r:id="rId9" w:history="1">
        <w:r w:rsidRPr="006D2A43">
          <w:rPr>
            <w:rStyle w:val="Hyperlink"/>
          </w:rPr>
          <w:t>The Police Service of Scotland (Conduct) Regulations 2013</w:t>
        </w:r>
      </w:hyperlink>
      <w:r>
        <w:t>.</w:t>
      </w:r>
    </w:p>
    <w:p w:rsidR="006D2A43" w:rsidRDefault="00C66D13" w:rsidP="006D2A43">
      <w:pPr>
        <w:tabs>
          <w:tab w:val="left" w:pos="5400"/>
        </w:tabs>
      </w:pPr>
      <w:r>
        <w:t>The information you requested was checked against our conduct files on 18 February 2023.  On that date, two police officers were the</w:t>
      </w:r>
      <w:r w:rsidR="006D2A43">
        <w:t xml:space="preserve"> sub</w:t>
      </w:r>
      <w:r>
        <w:t>ject of</w:t>
      </w:r>
      <w:r w:rsidR="006D2A43">
        <w:t xml:space="preserve"> multiple live conduct cases</w:t>
      </w:r>
      <w:r>
        <w:t xml:space="preserve"> and both were the subject officer in respect of two live cases. </w:t>
      </w:r>
      <w:r w:rsidR="006D2A43">
        <w:t xml:space="preserve"> </w:t>
      </w:r>
    </w:p>
    <w:p w:rsidR="003B3BA9" w:rsidRDefault="003B3BA9" w:rsidP="00793DD5"/>
    <w:p w:rsidR="00496A08" w:rsidRPr="00BF6B81" w:rsidRDefault="00496A08" w:rsidP="00793DD5">
      <w:r>
        <w:t xml:space="preserve">If you require any further </w:t>
      </w:r>
      <w:r w:rsidRPr="00874BFD">
        <w:t>assistance</w:t>
      </w:r>
      <w:r w:rsidR="00C66D13">
        <w:t>,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665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665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665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665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665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665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B3BA9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56656"/>
    <w:rsid w:val="006D2A43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66D13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7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.uk/ssi/2014/68/contents/made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legislation.gov.uk/ssi/2013/60/contents/made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2215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2023-02-22T14:30:00Z</dcterms:created>
  <dcterms:modified xsi:type="dcterms:W3CDTF">2023-02-22T15:27:00Z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