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6938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C05E1">
              <w:t>1728</w:t>
            </w:r>
          </w:p>
          <w:p w14:paraId="34BDABA6" w14:textId="62B6F3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05E1">
              <w:t>1</w:t>
            </w:r>
            <w:r w:rsidR="00C3786F">
              <w:t>1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66C30EDE" w:rsidR="00793DD5" w:rsidRDefault="006C05E1" w:rsidP="0036503B">
      <w:pPr>
        <w:rPr>
          <w:b/>
        </w:rPr>
      </w:pPr>
      <w:r>
        <w:t xml:space="preserve">I refer to part two of your recent correspondence, which is </w:t>
      </w:r>
      <w:r w:rsidR="00793DD5" w:rsidRPr="00793DD5">
        <w:t xml:space="preserve">replicated below, together with </w:t>
      </w:r>
      <w:r w:rsidR="004341F0">
        <w:t>our</w:t>
      </w:r>
      <w:r w:rsidR="00793DD5" w:rsidRPr="00793DD5">
        <w:t xml:space="preserve"> response.</w:t>
      </w:r>
    </w:p>
    <w:p w14:paraId="34BDABA9" w14:textId="02E7F742" w:rsidR="00496A08" w:rsidRPr="0036503B" w:rsidRDefault="006C05E1" w:rsidP="0036503B">
      <w:pPr>
        <w:pStyle w:val="Heading2"/>
      </w:pPr>
      <w:r>
        <w:t xml:space="preserve">Can </w:t>
      </w:r>
      <w:r w:rsidRPr="006C05E1">
        <w:t xml:space="preserve">you </w:t>
      </w:r>
      <w:r>
        <w:t xml:space="preserve">please </w:t>
      </w:r>
      <w:r w:rsidRPr="006C05E1">
        <w:t xml:space="preserve">direct me to advice on </w:t>
      </w:r>
      <w:r>
        <w:t>“</w:t>
      </w:r>
      <w:r w:rsidRPr="006C05E1">
        <w:t>weeding</w:t>
      </w:r>
      <w:r>
        <w:t>”</w:t>
      </w:r>
      <w:r w:rsidRPr="006C05E1">
        <w:t xml:space="preserve"> of criminal records.</w:t>
      </w:r>
    </w:p>
    <w:p w14:paraId="658F3318" w14:textId="77777777" w:rsidR="00AC3FC6" w:rsidRDefault="00AC3FC6" w:rsidP="006C05E1">
      <w:pPr>
        <w:tabs>
          <w:tab w:val="left" w:pos="5400"/>
        </w:tabs>
      </w:pPr>
      <w:r>
        <w:t>This is technically a Freedom of Information (FOI) request</w:t>
      </w:r>
      <w:r w:rsidRPr="00AC3FC6">
        <w:t xml:space="preserve"> in terms of the Freedom of Information (Scotland) Act 2002 specifically</w:t>
      </w:r>
      <w:r>
        <w:t>.</w:t>
      </w:r>
    </w:p>
    <w:p w14:paraId="578CDEEC" w14:textId="3E2D291E" w:rsidR="006C05E1" w:rsidRDefault="006C05E1" w:rsidP="006C05E1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5250F15B" w14:textId="1D9C3460" w:rsidR="006C05E1" w:rsidRDefault="006C05E1" w:rsidP="006C05E1">
      <w:pPr>
        <w:tabs>
          <w:tab w:val="left" w:pos="5400"/>
        </w:tabs>
      </w:pPr>
      <w:r>
        <w:t xml:space="preserve">“Information which the applicant can reasonably obtain other than by requesting it </w:t>
      </w:r>
      <w:r w:rsidRPr="006C05E1">
        <w:t xml:space="preserve">under Section 1(1) </w:t>
      </w:r>
      <w:r>
        <w:t>is exempt information”.</w:t>
      </w:r>
    </w:p>
    <w:p w14:paraId="4D054A9A" w14:textId="77777777" w:rsidR="00AC3FC6" w:rsidRDefault="006C05E1" w:rsidP="00AC3FC6">
      <w:pPr>
        <w:rPr>
          <w:color w:val="000000"/>
        </w:rPr>
      </w:pPr>
      <w:r>
        <w:t xml:space="preserve">The information sought is publicly available </w:t>
      </w:r>
      <w:r w:rsidRPr="007D1918">
        <w:rPr>
          <w:color w:val="000000"/>
        </w:rPr>
        <w:t>via the following link:</w:t>
      </w:r>
      <w:r w:rsidR="00AC3FC6">
        <w:rPr>
          <w:color w:val="000000"/>
        </w:rPr>
        <w:t xml:space="preserve"> </w:t>
      </w:r>
    </w:p>
    <w:p w14:paraId="1F35443E" w14:textId="24A79B80" w:rsidR="00EF0FBB" w:rsidRDefault="006C05E1" w:rsidP="00AC3FC6">
      <w:hyperlink r:id="rId11" w:tgtFrame="_blank" w:history="1">
        <w:r w:rsidRPr="006C05E1">
          <w:rPr>
            <w:rStyle w:val="Hyperlink"/>
          </w:rPr>
          <w:t>Record Retention SOP</w:t>
        </w:r>
      </w:hyperlink>
      <w:r w:rsidRPr="006C05E1">
        <w:t> (page 80 onward)​</w:t>
      </w:r>
      <w:r>
        <w:t>.</w:t>
      </w:r>
    </w:p>
    <w:p w14:paraId="101920F0" w14:textId="24AE8D4C" w:rsidR="006C05E1" w:rsidRDefault="006C05E1" w:rsidP="006C05E1">
      <w:pPr>
        <w:tabs>
          <w:tab w:val="left" w:pos="5400"/>
        </w:tabs>
      </w:pPr>
      <w:r>
        <w:t xml:space="preserve">The first part of your correspondence will be dealt with as a Subject Access Request (SAR) in terms of the Data Protection Act 2018/ GDPR as explained on our </w:t>
      </w:r>
      <w:hyperlink r:id="rId12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E083995" w14:textId="682B2F92" w:rsidR="006C05E1" w:rsidRDefault="006C05E1" w:rsidP="006C05E1">
      <w:pPr>
        <w:tabs>
          <w:tab w:val="left" w:pos="5400"/>
        </w:tabs>
      </w:pPr>
      <w:r>
        <w:t>Our Data Protection team will contact you separately in relation to your SAR.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AB200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8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1611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8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13D2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8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EF14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8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4CEDA8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8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798DD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8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5616A7"/>
    <w:rsid w:val="00645CFA"/>
    <w:rsid w:val="00685219"/>
    <w:rsid w:val="006C05E1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05CC4"/>
    <w:rsid w:val="00A25E93"/>
    <w:rsid w:val="00A320FF"/>
    <w:rsid w:val="00A70AC0"/>
    <w:rsid w:val="00A84EA9"/>
    <w:rsid w:val="00AC3FC6"/>
    <w:rsid w:val="00AC443C"/>
    <w:rsid w:val="00AC6465"/>
    <w:rsid w:val="00B033D6"/>
    <w:rsid w:val="00B11A55"/>
    <w:rsid w:val="00B17211"/>
    <w:rsid w:val="00B461B2"/>
    <w:rsid w:val="00B654B6"/>
    <w:rsid w:val="00B71B3C"/>
    <w:rsid w:val="00B76FF5"/>
    <w:rsid w:val="00BB13B3"/>
    <w:rsid w:val="00BC389E"/>
    <w:rsid w:val="00BE1888"/>
    <w:rsid w:val="00BE4F44"/>
    <w:rsid w:val="00BF6B81"/>
    <w:rsid w:val="00C077A8"/>
    <w:rsid w:val="00C14FF4"/>
    <w:rsid w:val="00C1679F"/>
    <w:rsid w:val="00C3786F"/>
    <w:rsid w:val="00C606A2"/>
    <w:rsid w:val="00C60781"/>
    <w:rsid w:val="00C63872"/>
    <w:rsid w:val="00C84948"/>
    <w:rsid w:val="00C94ED8"/>
    <w:rsid w:val="00CA0FC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C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scotland.police.uk/access-to-information/data-protection/subject-access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2025-06-10T13:57:00Z</dcterms:created>
  <dcterms:modified xsi:type="dcterms:W3CDTF">2025-06-11T08:49:00Z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