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FC35E3" w:rsidR="00B17211" w:rsidRPr="00B17211" w:rsidRDefault="00B17211" w:rsidP="007F490F">
            <w:r w:rsidRPr="007F490F">
              <w:rPr>
                <w:rStyle w:val="Heading2Char"/>
              </w:rPr>
              <w:t>Our reference:</w:t>
            </w:r>
            <w:r>
              <w:t xml:space="preserve">  FOI 2</w:t>
            </w:r>
            <w:r w:rsidR="00EF0FBB">
              <w:t>5</w:t>
            </w:r>
            <w:r>
              <w:t>-</w:t>
            </w:r>
            <w:r w:rsidR="004D112D">
              <w:t>0444</w:t>
            </w:r>
          </w:p>
          <w:p w14:paraId="34BDABA6" w14:textId="352D2548" w:rsidR="00B17211" w:rsidRDefault="00456324" w:rsidP="00EE2373">
            <w:r w:rsidRPr="007F490F">
              <w:rPr>
                <w:rStyle w:val="Heading2Char"/>
              </w:rPr>
              <w:t>Respon</w:t>
            </w:r>
            <w:r w:rsidR="007D55F6">
              <w:rPr>
                <w:rStyle w:val="Heading2Char"/>
              </w:rPr>
              <w:t>ded to:</w:t>
            </w:r>
            <w:r w:rsidR="007F490F">
              <w:t xml:space="preserve">  </w:t>
            </w:r>
            <w:r w:rsidR="00601F4B">
              <w:t>21</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5781C0" w14:textId="77777777" w:rsidR="004D112D" w:rsidRPr="004D112D" w:rsidRDefault="004D112D" w:rsidP="004D112D">
      <w:pPr>
        <w:tabs>
          <w:tab w:val="left" w:pos="5400"/>
        </w:tabs>
        <w:rPr>
          <w:rFonts w:eastAsiaTheme="majorEastAsia" w:cstheme="majorBidi"/>
          <w:b/>
          <w:color w:val="000000" w:themeColor="text1"/>
          <w:szCs w:val="26"/>
        </w:rPr>
      </w:pPr>
      <w:r w:rsidRPr="004D112D">
        <w:rPr>
          <w:rFonts w:eastAsiaTheme="majorEastAsia" w:cstheme="majorBidi"/>
          <w:b/>
          <w:color w:val="000000" w:themeColor="text1"/>
          <w:szCs w:val="26"/>
        </w:rPr>
        <w:t>Under the Freedom of Information (Scotland) Act 2002, please provide me with the following information:</w:t>
      </w:r>
    </w:p>
    <w:p w14:paraId="7C1959BE" w14:textId="77777777" w:rsidR="004D112D" w:rsidRPr="004D112D" w:rsidRDefault="004D112D" w:rsidP="004D112D">
      <w:pPr>
        <w:tabs>
          <w:tab w:val="left" w:pos="5400"/>
        </w:tabs>
        <w:rPr>
          <w:rFonts w:eastAsiaTheme="majorEastAsia" w:cstheme="majorBidi"/>
          <w:b/>
          <w:color w:val="000000" w:themeColor="text1"/>
          <w:szCs w:val="26"/>
        </w:rPr>
      </w:pPr>
      <w:r w:rsidRPr="004D112D">
        <w:rPr>
          <w:rFonts w:eastAsiaTheme="majorEastAsia" w:cstheme="majorBidi"/>
          <w:b/>
          <w:color w:val="000000" w:themeColor="text1"/>
          <w:szCs w:val="26"/>
        </w:rPr>
        <w:t>1. Please confirm how many drivers in Scotland have been reported to the Crown Prosecution Service within the past 10 years for driving a mini bus for hire or reward without a valid CPC Card also know as a Drivers Qualification Card. </w:t>
      </w:r>
    </w:p>
    <w:p w14:paraId="429A56F1" w14:textId="77777777" w:rsidR="004D112D" w:rsidRDefault="004D112D" w:rsidP="004D112D">
      <w:pPr>
        <w:tabs>
          <w:tab w:val="left" w:pos="5400"/>
        </w:tabs>
        <w:rPr>
          <w:rFonts w:eastAsiaTheme="majorEastAsia" w:cstheme="majorBidi"/>
          <w:b/>
          <w:color w:val="000000" w:themeColor="text1"/>
          <w:szCs w:val="26"/>
        </w:rPr>
      </w:pPr>
      <w:r w:rsidRPr="004D112D">
        <w:rPr>
          <w:rFonts w:eastAsiaTheme="majorEastAsia" w:cstheme="majorBidi"/>
          <w:b/>
          <w:color w:val="000000" w:themeColor="text1"/>
          <w:szCs w:val="26"/>
        </w:rPr>
        <w:t>2. Please also confirm how many drivers were cautioned and how many drivers have been prosecuted in the past 10 years driving a mini bus for hire or reward without a valid CPC/Drivers Qualification Card.</w:t>
      </w:r>
    </w:p>
    <w:p w14:paraId="272CC89E" w14:textId="77777777" w:rsidR="004D112D" w:rsidRDefault="004D112D" w:rsidP="00793DD5">
      <w:pPr>
        <w:tabs>
          <w:tab w:val="left" w:pos="5400"/>
        </w:tabs>
      </w:pPr>
      <w:r w:rsidRPr="004D112D">
        <w:t xml:space="preserve">Having considered your request in terms of the above Act, I regret to inform you that I am unable to provide you with the information you have requested, as it would prove too costly to do so within the context of the fee regulations. </w:t>
      </w:r>
    </w:p>
    <w:p w14:paraId="689B7DDA" w14:textId="77777777" w:rsidR="004D112D" w:rsidRDefault="004D112D" w:rsidP="00793DD5">
      <w:pPr>
        <w:tabs>
          <w:tab w:val="left" w:pos="5400"/>
        </w:tabs>
      </w:pPr>
      <w:r w:rsidRPr="004D112D">
        <w:t xml:space="preserve">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 </w:t>
      </w:r>
    </w:p>
    <w:p w14:paraId="36414EA5" w14:textId="0F74E71A" w:rsidR="004D112D" w:rsidRDefault="004D112D" w:rsidP="004D112D">
      <w:r>
        <w:t>By way of explanation, crimes in Scotland are recorded in accordance with the Scottish Government Justice Department offence classification codes. In this instance, I’m afraid there is no specific offence of</w:t>
      </w:r>
      <w:r w:rsidR="003B6BF0">
        <w:t xml:space="preserve"> driving a mini bus for hire or reward without a valid CPC card</w:t>
      </w:r>
      <w:r>
        <w:t xml:space="preserve">. Such offences would be recorded under </w:t>
      </w:r>
      <w:r w:rsidR="003B6BF0">
        <w:t>contraventions of section 87 of the Road Traffic Act 1988, driving without a licence.</w:t>
      </w:r>
    </w:p>
    <w:p w14:paraId="0272F2C7" w14:textId="578018D6" w:rsidR="004D112D" w:rsidRDefault="004D112D" w:rsidP="004D112D">
      <w:r>
        <w:t xml:space="preserve">As such, the only way to provide an accurate response to your request would be to individually examine every crime report relating to </w:t>
      </w:r>
      <w:r w:rsidR="003B6BF0">
        <w:t>driving without a licence</w:t>
      </w:r>
      <w:r>
        <w:t xml:space="preserve"> for the time period requested to determine whether they were relevant to your request.</w:t>
      </w:r>
    </w:p>
    <w:p w14:paraId="0ED85FD0" w14:textId="77777777" w:rsidR="004D112D" w:rsidRDefault="004D112D" w:rsidP="004D112D">
      <w:pPr>
        <w:rPr>
          <w:szCs w:val="20"/>
        </w:rPr>
      </w:pPr>
      <w:r>
        <w:lastRenderedPageBreak/>
        <w:t xml:space="preserve">As illustrated by our published </w:t>
      </w:r>
      <w:hyperlink r:id="rId11" w:history="1">
        <w:r w:rsidRPr="00532EB2">
          <w:rPr>
            <w:rStyle w:val="Hyperlink"/>
          </w:rPr>
          <w:t>crime statistics</w:t>
        </w:r>
      </w:hyperlink>
      <w:r>
        <w:t xml:space="preserve">, this would involve individually examining thousands of crime reports for the time period requested. This is </w:t>
      </w:r>
      <w:r>
        <w:rPr>
          <w:szCs w:val="20"/>
        </w:rPr>
        <w:t>an exercise which I estimate would far exceed the cost limit set out in the Fees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A0EE9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0CAC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315D9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2964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FAE71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B1EC0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F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B6BF0"/>
    <w:rsid w:val="003D6D03"/>
    <w:rsid w:val="003E12CA"/>
    <w:rsid w:val="004010DC"/>
    <w:rsid w:val="004341F0"/>
    <w:rsid w:val="00456324"/>
    <w:rsid w:val="00475460"/>
    <w:rsid w:val="00490317"/>
    <w:rsid w:val="00491644"/>
    <w:rsid w:val="00496A08"/>
    <w:rsid w:val="004D112D"/>
    <w:rsid w:val="004E1605"/>
    <w:rsid w:val="004E27DE"/>
    <w:rsid w:val="004F653C"/>
    <w:rsid w:val="00540A52"/>
    <w:rsid w:val="00557306"/>
    <w:rsid w:val="005D1D39"/>
    <w:rsid w:val="00601F4B"/>
    <w:rsid w:val="00636B5D"/>
    <w:rsid w:val="00645CFA"/>
    <w:rsid w:val="00676275"/>
    <w:rsid w:val="00685219"/>
    <w:rsid w:val="006D5799"/>
    <w:rsid w:val="007440EA"/>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45245"/>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12B14"/>
    <w:rsid w:val="00F9578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79044">
      <w:bodyDiv w:val="1"/>
      <w:marLeft w:val="0"/>
      <w:marRight w:val="0"/>
      <w:marTop w:val="0"/>
      <w:marBottom w:val="0"/>
      <w:divBdr>
        <w:top w:val="none" w:sz="0" w:space="0" w:color="auto"/>
        <w:left w:val="none" w:sz="0" w:space="0" w:color="auto"/>
        <w:bottom w:val="none" w:sz="0" w:space="0" w:color="auto"/>
        <w:right w:val="none" w:sz="0" w:space="0" w:color="auto"/>
      </w:divBdr>
    </w:div>
    <w:div w:id="10268321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2951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