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0BF8D9D" w:rsidR="00B17211" w:rsidRPr="00B17211" w:rsidRDefault="00B17211" w:rsidP="007F490F">
            <w:r w:rsidRPr="007F490F">
              <w:rPr>
                <w:rStyle w:val="Heading2Char"/>
              </w:rPr>
              <w:t>Our reference:</w:t>
            </w:r>
            <w:r>
              <w:t xml:space="preserve">  FOI 2</w:t>
            </w:r>
            <w:r w:rsidR="00AC443C">
              <w:t>3</w:t>
            </w:r>
            <w:r w:rsidR="005D2351">
              <w:t>-2072</w:t>
            </w:r>
          </w:p>
          <w:p w14:paraId="5979BB04" w14:textId="3DE5229A" w:rsidR="00B17211" w:rsidRDefault="00456324" w:rsidP="00EE2373">
            <w:r w:rsidRPr="007F490F">
              <w:rPr>
                <w:rStyle w:val="Heading2Char"/>
              </w:rPr>
              <w:t>Respon</w:t>
            </w:r>
            <w:r w:rsidR="007D55F6">
              <w:rPr>
                <w:rStyle w:val="Heading2Char"/>
              </w:rPr>
              <w:t>ded to:</w:t>
            </w:r>
            <w:r w:rsidR="007F490F">
              <w:t xml:space="preserve">  </w:t>
            </w:r>
            <w:r w:rsidR="008D10F0">
              <w:t>20</w:t>
            </w:r>
            <w:bookmarkStart w:id="0" w:name="_GoBack"/>
            <w:bookmarkEnd w:id="0"/>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7D2D48" w14:textId="5BC0C52B" w:rsidR="005D2351" w:rsidRDefault="005D2351" w:rsidP="005D2351">
      <w:pPr>
        <w:pStyle w:val="Heading2"/>
      </w:pPr>
      <w:r>
        <w:t>What is Police Scotland’s current available resource of skilled road policing officers in comparison to April 1, 2013</w:t>
      </w:r>
    </w:p>
    <w:p w14:paraId="0D58E36F" w14:textId="15E1048C" w:rsidR="005D2351" w:rsidRPr="005D2351" w:rsidRDefault="005D2351" w:rsidP="005D2351">
      <w:r>
        <w:t>The above requested information is provided below:</w:t>
      </w:r>
    </w:p>
    <w:tbl>
      <w:tblPr>
        <w:tblW w:w="0" w:type="auto"/>
        <w:tblCellMar>
          <w:left w:w="0" w:type="dxa"/>
          <w:right w:w="0" w:type="dxa"/>
        </w:tblCellMar>
        <w:tblLook w:val="04A0" w:firstRow="1" w:lastRow="0" w:firstColumn="1" w:lastColumn="0" w:noHBand="0" w:noVBand="1"/>
      </w:tblPr>
      <w:tblGrid>
        <w:gridCol w:w="2258"/>
        <w:gridCol w:w="1843"/>
        <w:gridCol w:w="1985"/>
      </w:tblGrid>
      <w:tr w:rsidR="005D2351" w14:paraId="33C9415F" w14:textId="77777777" w:rsidTr="005D2351">
        <w:tc>
          <w:tcPr>
            <w:tcW w:w="225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7E3ED86D" w14:textId="77777777" w:rsidR="005D2351" w:rsidRDefault="005D2351" w:rsidP="005D2351">
            <w:r>
              <w:t>Road Policing</w:t>
            </w:r>
          </w:p>
        </w:tc>
        <w:tc>
          <w:tcPr>
            <w:tcW w:w="184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4C01D36B" w14:textId="77777777" w:rsidR="005D2351" w:rsidRDefault="005D2351" w:rsidP="005D2351">
            <w:r>
              <w:t>Headcount</w:t>
            </w:r>
          </w:p>
        </w:tc>
        <w:tc>
          <w:tcPr>
            <w:tcW w:w="198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7D189997" w14:textId="77777777" w:rsidR="005D2351" w:rsidRDefault="005D2351" w:rsidP="005D2351">
            <w:r>
              <w:t>FTE</w:t>
            </w:r>
          </w:p>
        </w:tc>
      </w:tr>
      <w:tr w:rsidR="005D2351" w14:paraId="7D312310" w14:textId="77777777" w:rsidTr="005D235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DBBBE" w14:textId="38435693" w:rsidR="005D2351" w:rsidRDefault="005D2351" w:rsidP="005D2351">
            <w:r>
              <w:t>31</w:t>
            </w:r>
            <w:r>
              <w:rPr>
                <w:vertAlign w:val="superscript"/>
              </w:rPr>
              <w:t>st</w:t>
            </w:r>
            <w:r w:rsidR="00927C04">
              <w:t xml:space="preserve"> Mar</w:t>
            </w:r>
            <w:r>
              <w:t>ch 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77846E2" w14:textId="77777777" w:rsidR="005D2351" w:rsidRDefault="005D2351" w:rsidP="005D2351">
            <w:r>
              <w:t>642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C44244B" w14:textId="77777777" w:rsidR="005D2351" w:rsidRDefault="005D2351" w:rsidP="005D2351">
            <w:r>
              <w:t>636.7</w:t>
            </w:r>
          </w:p>
        </w:tc>
      </w:tr>
      <w:tr w:rsidR="005D2351" w14:paraId="449ABB11" w14:textId="77777777" w:rsidTr="005D235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B2A80" w14:textId="77777777" w:rsidR="005D2351" w:rsidRDefault="005D2351" w:rsidP="005D2351">
            <w:r>
              <w:t>31</w:t>
            </w:r>
            <w:r>
              <w:rPr>
                <w:vertAlign w:val="superscript"/>
              </w:rPr>
              <w:t>st</w:t>
            </w:r>
            <w:r>
              <w:t xml:space="preserve"> March 2023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A3A5CEB" w14:textId="77777777" w:rsidR="005D2351" w:rsidRDefault="005D2351" w:rsidP="005D2351">
            <w:r>
              <w:t>556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C0B9D34" w14:textId="77777777" w:rsidR="005D2351" w:rsidRDefault="005D2351" w:rsidP="005D2351">
            <w:r>
              <w:t>554.5</w:t>
            </w:r>
          </w:p>
        </w:tc>
      </w:tr>
      <w:tr w:rsidR="005D2351" w14:paraId="173B00EC" w14:textId="77777777" w:rsidTr="005D235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5995" w14:textId="77777777" w:rsidR="005D2351" w:rsidRDefault="005D2351" w:rsidP="005D2351">
            <w:r>
              <w:t>30</w:t>
            </w:r>
            <w:r>
              <w:rPr>
                <w:vertAlign w:val="superscript"/>
              </w:rPr>
              <w:t>th</w:t>
            </w:r>
            <w:r>
              <w:t xml:space="preserve"> June 2023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804A43C" w14:textId="77777777" w:rsidR="005D2351" w:rsidRDefault="005D2351" w:rsidP="005D2351">
            <w:r>
              <w:t>548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51D7C6B" w14:textId="77777777" w:rsidR="005D2351" w:rsidRDefault="005D2351" w:rsidP="005D2351">
            <w:r>
              <w:t>546.3</w:t>
            </w:r>
          </w:p>
        </w:tc>
      </w:tr>
    </w:tbl>
    <w:p w14:paraId="7748AB0B" w14:textId="13CAE0BB" w:rsidR="00A320FF" w:rsidRDefault="00A320FF" w:rsidP="005D2351">
      <w:pPr>
        <w:pStyle w:val="Heading2"/>
      </w:pPr>
    </w:p>
    <w:p w14:paraId="6AF895C1" w14:textId="208385FF" w:rsidR="005D2351" w:rsidRDefault="005D2351" w:rsidP="005D2351">
      <w:r>
        <w:t xml:space="preserve">I would ask that you note that the above figures include Collision Oversight Unit, Management, Divisional Road Policing Unit, Management, Management Support, Motorcycles, Road Patrol East/North/West, Safety Camera Unit, Training and Policy, Traffic Management, Truck Road Policing and Transport Scotland. </w:t>
      </w:r>
    </w:p>
    <w:p w14:paraId="6033720D" w14:textId="10A8A839" w:rsidR="005D2351" w:rsidRPr="005D2351" w:rsidRDefault="005D2351" w:rsidP="005D2351">
      <w:r>
        <w:t>Further, f</w:t>
      </w:r>
      <w:r w:rsidRPr="005D2351">
        <w:t>rom the creation of Police Scotland to</w:t>
      </w:r>
      <w:r w:rsidR="00D66529">
        <w:t xml:space="preserve"> the</w:t>
      </w:r>
      <w:r w:rsidRPr="005D2351">
        <w:t xml:space="preserve"> current date </w:t>
      </w:r>
      <w:r>
        <w:t>the Service</w:t>
      </w:r>
      <w:r w:rsidRPr="005D2351">
        <w:t xml:space="preserve"> was significantly restructured which included the use of common terminology and role descrip</w:t>
      </w:r>
      <w:r>
        <w:t>tors e.g. where legacy Forces</w:t>
      </w:r>
      <w:r w:rsidRPr="005D2351">
        <w:t xml:space="preserve"> used different terminology to record different functions and the department/sections listed above may longer exist.</w:t>
      </w:r>
    </w:p>
    <w:p w14:paraId="359AC9FE" w14:textId="77777777" w:rsidR="005D2351" w:rsidRDefault="005D2351" w:rsidP="005D2351">
      <w:pPr>
        <w:pStyle w:val="Heading2"/>
      </w:pPr>
      <w:r>
        <w:t>and where are those officers now deployed?</w:t>
      </w:r>
    </w:p>
    <w:p w14:paraId="325110A7" w14:textId="00353398" w:rsidR="005D2351" w:rsidRDefault="002E15B6" w:rsidP="005D2351">
      <w:r>
        <w:t>This portion of your information</w:t>
      </w:r>
      <w:r w:rsidR="00225084">
        <w:t xml:space="preserve"> request</w:t>
      </w:r>
      <w:r>
        <w:t xml:space="preserve"> was clarified and as requested, I have considered this on the basis of a breakdown of the figures, provided at question 1, for each police division in Scotland.</w:t>
      </w:r>
    </w:p>
    <w:p w14:paraId="7E89F94D" w14:textId="77777777" w:rsidR="002E15B6" w:rsidRDefault="002E15B6" w:rsidP="002E15B6">
      <w:r>
        <w:t xml:space="preserve">I would advise that this information is considered to be exempt in terms of the Freedom of Information (Scotland) Act 2002 (the Act).  </w:t>
      </w:r>
    </w:p>
    <w:p w14:paraId="6FED91A2" w14:textId="0E2DF54A" w:rsidR="002E15B6" w:rsidRDefault="002E15B6" w:rsidP="002E15B6">
      <w:r>
        <w:lastRenderedPageBreak/>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07F8EFDD" w14:textId="77777777" w:rsidR="002E15B6" w:rsidRDefault="002E15B6" w:rsidP="002E15B6">
      <w:pPr>
        <w:tabs>
          <w:tab w:val="left" w:pos="5400"/>
        </w:tabs>
        <w:outlineLvl w:val="0"/>
        <w:rPr>
          <w:b/>
        </w:rPr>
      </w:pPr>
      <w:r>
        <w:rPr>
          <w:b/>
        </w:rPr>
        <w:t>Section 35(1) (a) and (b) Law Enforcement</w:t>
      </w:r>
    </w:p>
    <w:p w14:paraId="218837DD" w14:textId="0E873354" w:rsidR="002E15B6" w:rsidRDefault="002E15B6" w:rsidP="002E15B6">
      <w:pPr>
        <w:tabs>
          <w:tab w:val="left" w:pos="5400"/>
        </w:tabs>
        <w:outlineLvl w:val="0"/>
      </w:pPr>
      <w:r>
        <w:t>Release of the information requested would adversely impact on the operational effectiveness of the Service. Being aware of the numbers of officers deployed to a specific area would allow persons or groups intent on committing offences, or causing disorder, with the means to make a reasonable assessment of the number of officers on duty and thus to make an assessment of the capacity of the Service to deal with such eventu</w:t>
      </w:r>
      <w:r w:rsidR="00545434">
        <w:t>alities</w:t>
      </w:r>
      <w:r>
        <w:t xml:space="preserve">. </w:t>
      </w:r>
    </w:p>
    <w:p w14:paraId="01D3CE90" w14:textId="77777777" w:rsidR="002E15B6" w:rsidRDefault="002E15B6" w:rsidP="002E15B6">
      <w:pPr>
        <w:tabs>
          <w:tab w:val="left" w:pos="5400"/>
        </w:tabs>
        <w:outlineLvl w:val="0"/>
      </w:pPr>
      <w:r>
        <w:t xml:space="preserve">Disclosure of this information would compromise any tactical advantage the police may have over such persons or groups when dealing with any crime or disorder. </w:t>
      </w:r>
    </w:p>
    <w:p w14:paraId="35A82369" w14:textId="77777777" w:rsidR="002E15B6" w:rsidRDefault="002E15B6" w:rsidP="002E15B6">
      <w:pPr>
        <w:tabs>
          <w:tab w:val="left" w:pos="5400"/>
        </w:tabs>
        <w:outlineLvl w:val="0"/>
      </w:pPr>
      <w:r>
        <w:t>Disclosure of this information would, or would be likely, to prejudice substantially the prevention or detection of crime.</w:t>
      </w:r>
    </w:p>
    <w:p w14:paraId="0E63365C" w14:textId="77777777" w:rsidR="002E15B6" w:rsidRDefault="002E15B6" w:rsidP="002E15B6">
      <w:pPr>
        <w:tabs>
          <w:tab w:val="left" w:pos="5400"/>
        </w:tabs>
        <w:outlineLvl w:val="0"/>
      </w:pPr>
      <w:r>
        <w:t>This is a non-absolute exemption which requires the application of the public interest test.</w:t>
      </w:r>
    </w:p>
    <w:p w14:paraId="0F292F48" w14:textId="77777777" w:rsidR="002E15B6" w:rsidRDefault="002E15B6" w:rsidP="002E15B6">
      <w:pPr>
        <w:tabs>
          <w:tab w:val="left" w:pos="5400"/>
        </w:tabs>
        <w:outlineLvl w:val="0"/>
        <w:rPr>
          <w:b/>
        </w:rPr>
      </w:pPr>
      <w:r>
        <w:rPr>
          <w:b/>
        </w:rPr>
        <w:t>Section 39 (1) – Health, Safety and the Environment</w:t>
      </w:r>
    </w:p>
    <w:p w14:paraId="3A07980D" w14:textId="363A3185" w:rsidR="002E15B6" w:rsidRDefault="00545434" w:rsidP="002E15B6">
      <w:pPr>
        <w:tabs>
          <w:tab w:val="left" w:pos="5400"/>
        </w:tabs>
        <w:outlineLvl w:val="0"/>
      </w:pPr>
      <w:r>
        <w:t>The</w:t>
      </w:r>
      <w:r w:rsidR="002E15B6">
        <w:t xml:space="preserve"> safety of police officers who have to deal with any crime and disorder is also a consideration. Where disclosure of the information would adversely impact on the effectiveness of the Service in preventing crime and disorder then it follows that this would subsequently increase the risk to the safety of the public and police officers through them becoming victims of such conduct.</w:t>
      </w:r>
    </w:p>
    <w:p w14:paraId="5060FBB8" w14:textId="77777777" w:rsidR="002E15B6" w:rsidRDefault="002E15B6" w:rsidP="002E15B6">
      <w:pPr>
        <w:tabs>
          <w:tab w:val="left" w:pos="5400"/>
        </w:tabs>
        <w:outlineLvl w:val="0"/>
      </w:pPr>
      <w:r>
        <w:t xml:space="preserve">Release of the information therefore would, or would be likely to endanger the physical or mental health or the safety of an individual. </w:t>
      </w:r>
    </w:p>
    <w:p w14:paraId="33A5A93F" w14:textId="77777777" w:rsidR="002E15B6" w:rsidRDefault="002E15B6" w:rsidP="002E15B6">
      <w:pPr>
        <w:tabs>
          <w:tab w:val="left" w:pos="5400"/>
        </w:tabs>
        <w:outlineLvl w:val="0"/>
      </w:pPr>
      <w:r>
        <w:t>This is a non-absolute exemption and requires the application of the public interest test.</w:t>
      </w:r>
    </w:p>
    <w:p w14:paraId="755AA2D6" w14:textId="77777777" w:rsidR="002E15B6" w:rsidRDefault="002E15B6" w:rsidP="002E15B6">
      <w:pPr>
        <w:tabs>
          <w:tab w:val="left" w:pos="5400"/>
        </w:tabs>
        <w:outlineLvl w:val="0"/>
        <w:rPr>
          <w:b/>
        </w:rPr>
      </w:pPr>
      <w:r>
        <w:rPr>
          <w:b/>
        </w:rPr>
        <w:t xml:space="preserve">Public Interest Test </w:t>
      </w:r>
    </w:p>
    <w:p w14:paraId="3125DA7D" w14:textId="45400F14" w:rsidR="002E15B6" w:rsidRDefault="002E15B6" w:rsidP="002E15B6">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w:t>
      </w:r>
      <w:r w:rsidR="00545434">
        <w:rPr>
          <w:iCs/>
        </w:rPr>
        <w:t>safety. As explained above, disclosure</w:t>
      </w:r>
      <w:r>
        <w:rPr>
          <w:iCs/>
        </w:rPr>
        <w:t xml:space="preserve"> would allow those intent on wrong-doing to gauge, with some accuracy, the level of specific police resources in existence in certain areas, thus affording them the opportunity to take steps to circumvent the ability of the Police to deliver effective law enforcement provision, and placing themselves, members of the public and the police force at increased risk.</w:t>
      </w:r>
    </w:p>
    <w:p w14:paraId="143BB2DF" w14:textId="458F4DFA" w:rsidR="002E15B6" w:rsidRDefault="002E15B6" w:rsidP="002E15B6">
      <w:pPr>
        <w:tabs>
          <w:tab w:val="left" w:pos="5400"/>
        </w:tabs>
        <w:outlineLvl w:val="0"/>
        <w:rPr>
          <w:iCs/>
        </w:rPr>
      </w:pPr>
      <w:r>
        <w:rPr>
          <w:iCs/>
        </w:rPr>
        <w:t>I consider that the decision must fall in favour of preventing crime and safeguarding the health and safety of the public. Accordingly, on balance, the public interest in disclosing the information requested is outweighed by that in maintaining the exemption</w:t>
      </w:r>
      <w:r w:rsidR="00545434">
        <w:rPr>
          <w:iCs/>
        </w:rPr>
        <w:t>s</w:t>
      </w:r>
      <w:r>
        <w:rPr>
          <w:iCs/>
        </w:rPr>
        <w:t xml:space="preserve"> detailed above.</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D96A92" w:rsidRDefault="00D96A92" w:rsidP="00491644">
      <w:r>
        <w:separator/>
      </w:r>
    </w:p>
  </w:endnote>
  <w:endnote w:type="continuationSeparator" w:id="0">
    <w:p w14:paraId="12261039" w14:textId="77777777" w:rsidR="00D96A92" w:rsidRDefault="00D96A9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D96A92" w:rsidRDefault="00D96A92">
    <w:pPr>
      <w:pStyle w:val="Footer"/>
    </w:pPr>
  </w:p>
  <w:p w14:paraId="1CD4E2FA" w14:textId="08A360DD" w:rsidR="00D96A92" w:rsidRDefault="00D96A9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0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D96A92" w:rsidRPr="007F490F" w:rsidRDefault="00D96A92"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D96A92" w:rsidRDefault="00D96A9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0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D96A92" w:rsidRDefault="00D96A92">
    <w:pPr>
      <w:pStyle w:val="Footer"/>
    </w:pPr>
  </w:p>
  <w:p w14:paraId="3E6ACEF1" w14:textId="2B648899" w:rsidR="00D96A92" w:rsidRDefault="00D96A9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0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D96A92" w:rsidRDefault="00D96A92" w:rsidP="00491644">
      <w:r>
        <w:separator/>
      </w:r>
    </w:p>
  </w:footnote>
  <w:footnote w:type="continuationSeparator" w:id="0">
    <w:p w14:paraId="78829783" w14:textId="77777777" w:rsidR="00D96A92" w:rsidRDefault="00D96A92"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D96A92" w:rsidRDefault="00D96A9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0F0">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D96A92" w:rsidRDefault="00D96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D96A92" w:rsidRDefault="00D96A92"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0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D96A92" w:rsidRDefault="00D96A9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0F0">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D96A92" w:rsidRDefault="00D96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25084"/>
    <w:rsid w:val="00253DF6"/>
    <w:rsid w:val="00255F1E"/>
    <w:rsid w:val="002E15B6"/>
    <w:rsid w:val="00331FC3"/>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45434"/>
    <w:rsid w:val="00557306"/>
    <w:rsid w:val="005D2351"/>
    <w:rsid w:val="005E654D"/>
    <w:rsid w:val="006D5799"/>
    <w:rsid w:val="00750D83"/>
    <w:rsid w:val="00793DD5"/>
    <w:rsid w:val="007D55F6"/>
    <w:rsid w:val="007F490F"/>
    <w:rsid w:val="0086779C"/>
    <w:rsid w:val="00874BFD"/>
    <w:rsid w:val="008964EF"/>
    <w:rsid w:val="008D10F0"/>
    <w:rsid w:val="00927C04"/>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1770B"/>
    <w:rsid w:val="00D27DC5"/>
    <w:rsid w:val="00D47E36"/>
    <w:rsid w:val="00D66529"/>
    <w:rsid w:val="00D96A92"/>
    <w:rsid w:val="00DC7BE9"/>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55135">
      <w:bodyDiv w:val="1"/>
      <w:marLeft w:val="0"/>
      <w:marRight w:val="0"/>
      <w:marTop w:val="0"/>
      <w:marBottom w:val="0"/>
      <w:divBdr>
        <w:top w:val="none" w:sz="0" w:space="0" w:color="auto"/>
        <w:left w:val="none" w:sz="0" w:space="0" w:color="auto"/>
        <w:bottom w:val="none" w:sz="0" w:space="0" w:color="auto"/>
        <w:right w:val="none" w:sz="0" w:space="0" w:color="auto"/>
      </w:divBdr>
    </w:div>
    <w:div w:id="20245532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2023-09-11T11:00:00Z</dcterms:created>
  <dcterms:modified xsi:type="dcterms:W3CDTF">2023-09-20T15:53:00Z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