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39EFC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BD084D">
              <w:t>-0727</w:t>
            </w:r>
          </w:p>
          <w:p w14:paraId="34BDABA6" w14:textId="30E55A4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2FDA">
              <w:t>22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3B1C1F" w14:textId="26816AF9" w:rsidR="00BD084D" w:rsidRPr="00BD084D" w:rsidRDefault="00BD084D" w:rsidP="00BD084D">
      <w:pPr>
        <w:pStyle w:val="ListParagraph"/>
        <w:numPr>
          <w:ilvl w:val="0"/>
          <w:numId w:val="2"/>
        </w:numPr>
        <w:tabs>
          <w:tab w:val="left" w:pos="5400"/>
        </w:tabs>
      </w:pPr>
      <w:r w:rsidRPr="00BD084D">
        <w:rPr>
          <w:rFonts w:eastAsiaTheme="majorEastAsia" w:cstheme="majorBidi"/>
          <w:b/>
          <w:color w:val="000000" w:themeColor="text1"/>
          <w:szCs w:val="26"/>
        </w:rPr>
        <w:t>The total number of police reports received for littering from vehicles, broken down by the following years/dates: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2019 - 2023</w:t>
      </w:r>
    </w:p>
    <w:p w14:paraId="3EF1C9E3" w14:textId="0DC665F5" w:rsidR="00BD084D" w:rsidRPr="00BD084D" w:rsidRDefault="00BD084D" w:rsidP="00BD084D">
      <w:pPr>
        <w:pStyle w:val="ListParagraph"/>
        <w:numPr>
          <w:ilvl w:val="0"/>
          <w:numId w:val="2"/>
        </w:numPr>
        <w:rPr>
          <w:b/>
        </w:rPr>
      </w:pPr>
      <w:r w:rsidRPr="00BD084D">
        <w:rPr>
          <w:b/>
        </w:rPr>
        <w:t>The total number of Fixed Penalty Notices issued for littering from vehicles, broken down by the following years/dates:</w:t>
      </w:r>
      <w:r w:rsidRPr="00BD084D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/>
          <w:color w:val="000000" w:themeColor="text1"/>
          <w:szCs w:val="26"/>
        </w:rPr>
        <w:t>2019 - 2023</w:t>
      </w:r>
    </w:p>
    <w:p w14:paraId="34BDABAA" w14:textId="137796BC" w:rsidR="00496A08" w:rsidRPr="00BD084D" w:rsidRDefault="00BD084D" w:rsidP="00BD084D">
      <w:pPr>
        <w:pStyle w:val="ListParagraph"/>
        <w:numPr>
          <w:ilvl w:val="0"/>
          <w:numId w:val="2"/>
        </w:numPr>
        <w:tabs>
          <w:tab w:val="left" w:pos="5400"/>
        </w:tabs>
        <w:rPr>
          <w:b/>
        </w:rPr>
      </w:pPr>
      <w:r w:rsidRPr="00BD084D">
        <w:rPr>
          <w:b/>
        </w:rPr>
        <w:t>The total value of fines in GBP (£) issued for littering from vehicles, broken down by the following years/dates</w:t>
      </w:r>
      <w:r>
        <w:rPr>
          <w:b/>
        </w:rPr>
        <w:t>: 2019 - 2023</w:t>
      </w:r>
    </w:p>
    <w:p w14:paraId="424AF9AE" w14:textId="77777777" w:rsidR="00BD084D" w:rsidRDefault="00BD084D" w:rsidP="00BD084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27D27D68" w:rsidR="00255F1E" w:rsidRPr="00B11A55" w:rsidRDefault="00BD084D" w:rsidP="00BD084D">
      <w:r>
        <w:t xml:space="preserve">By way of explanation, the </w:t>
      </w:r>
      <w:r w:rsidRPr="00BD084D">
        <w:rPr>
          <w:color w:val="000000" w:themeColor="text1"/>
          <w:shd w:val="clear" w:color="auto" w:fill="FFFFFF"/>
        </w:rPr>
        <w:t xml:space="preserve">relevant crime classification is 'litter offences' and all </w:t>
      </w:r>
      <w:r>
        <w:rPr>
          <w:color w:val="000000" w:themeColor="text1"/>
          <w:shd w:val="clear" w:color="auto" w:fill="FFFFFF"/>
        </w:rPr>
        <w:t xml:space="preserve">litter offence crime reports </w:t>
      </w:r>
      <w:r w:rsidRPr="00BD084D">
        <w:rPr>
          <w:color w:val="000000" w:themeColor="text1"/>
          <w:shd w:val="clear" w:color="auto" w:fill="FFFFFF"/>
        </w:rPr>
        <w:t xml:space="preserve">would have be individually assessed to determine whether a vehicle was involved.  To be of assistance littering offence data is available online </w:t>
      </w:r>
      <w:r w:rsidRPr="00BD084D">
        <w:rPr>
          <w:color w:val="444444"/>
          <w:shd w:val="clear" w:color="auto" w:fill="FFFFFF"/>
        </w:rPr>
        <w:t>- </w:t>
      </w:r>
      <w:hyperlink r:id="rId11" w:tgtFrame="_blank" w:history="1">
        <w:r w:rsidRPr="00BD084D">
          <w:rPr>
            <w:rStyle w:val="Hyperlink"/>
            <w:color w:val="0072C6"/>
            <w:shd w:val="clear" w:color="auto" w:fill="FFFFFF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DE95A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F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E343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F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73A50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F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BD0DA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F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AF61F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F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43183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F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25B31"/>
    <w:multiLevelType w:val="hybridMultilevel"/>
    <w:tmpl w:val="3FC62082"/>
    <w:lvl w:ilvl="0" w:tplc="3126E35E">
      <w:start w:val="1"/>
      <w:numFmt w:val="decimal"/>
      <w:lvlText w:val="%1)"/>
      <w:lvlJc w:val="left"/>
      <w:pPr>
        <w:ind w:left="360" w:hanging="360"/>
      </w:pPr>
      <w:rPr>
        <w:rFonts w:eastAsiaTheme="majorEastAsia" w:cstheme="majorBid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6662201">
    <w:abstractNumId w:val="1"/>
  </w:num>
  <w:num w:numId="2" w16cid:durableId="7701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D084D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B2FDA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2024-03-22T14:39:00Z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