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019000AE" w:rsidR="00B17211" w:rsidRPr="00B17211" w:rsidRDefault="00B17211" w:rsidP="007F490F">
            <w:r w:rsidRPr="007F490F">
              <w:rPr>
                <w:rStyle w:val="Heading2Char"/>
              </w:rPr>
              <w:t>Our reference:</w:t>
            </w:r>
            <w:r>
              <w:t xml:space="preserve">  FOI 2</w:t>
            </w:r>
            <w:r w:rsidR="00AC443C">
              <w:t>3</w:t>
            </w:r>
            <w:r>
              <w:t>-</w:t>
            </w:r>
            <w:r w:rsidR="00BA597B">
              <w:t>2064</w:t>
            </w:r>
          </w:p>
          <w:p w14:paraId="5979BB04" w14:textId="0A8A3A80" w:rsidR="00B17211" w:rsidRDefault="00456324" w:rsidP="00EE2373">
            <w:r w:rsidRPr="007F490F">
              <w:rPr>
                <w:rStyle w:val="Heading2Char"/>
              </w:rPr>
              <w:t>Respon</w:t>
            </w:r>
            <w:r w:rsidR="007D55F6">
              <w:rPr>
                <w:rStyle w:val="Heading2Char"/>
              </w:rPr>
              <w:t>ded to:</w:t>
            </w:r>
            <w:r w:rsidR="007F490F">
              <w:t xml:space="preserve">  </w:t>
            </w:r>
            <w:r w:rsidR="00B154C9">
              <w:t>8</w:t>
            </w:r>
            <w:r w:rsidR="00B154C9" w:rsidRPr="00B154C9">
              <w:rPr>
                <w:vertAlign w:val="superscript"/>
              </w:rPr>
              <w:t>th</w:t>
            </w:r>
            <w:r w:rsidR="00B154C9">
              <w:t xml:space="preserve"> 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86AB750" w14:textId="77777777" w:rsidR="00FF20F5" w:rsidRDefault="00BA597B" w:rsidP="00BA597B">
      <w:pPr>
        <w:tabs>
          <w:tab w:val="left" w:pos="5400"/>
        </w:tabs>
        <w:rPr>
          <w:rFonts w:eastAsiaTheme="majorEastAsia" w:cstheme="majorBidi"/>
          <w:b/>
          <w:color w:val="000000" w:themeColor="text1"/>
          <w:szCs w:val="26"/>
        </w:rPr>
      </w:pPr>
      <w:r w:rsidRPr="00BA597B">
        <w:rPr>
          <w:rFonts w:eastAsiaTheme="majorEastAsia" w:cstheme="majorBidi"/>
          <w:b/>
          <w:color w:val="000000" w:themeColor="text1"/>
          <w:szCs w:val="26"/>
        </w:rPr>
        <w:t xml:space="preserve">I wish to submit a Freedom of Information Request in relation to an investigation into a former officer, Gavin Donaldson. </w:t>
      </w:r>
      <w:r w:rsidR="00FF20F5">
        <w:rPr>
          <w:rFonts w:eastAsiaTheme="majorEastAsia" w:cstheme="majorBidi"/>
          <w:b/>
          <w:color w:val="000000" w:themeColor="text1"/>
          <w:szCs w:val="26"/>
        </w:rPr>
        <w:t xml:space="preserve"> </w:t>
      </w:r>
      <w:r w:rsidRPr="00BA597B">
        <w:rPr>
          <w:rFonts w:eastAsiaTheme="majorEastAsia" w:cstheme="majorBidi"/>
          <w:b/>
          <w:color w:val="000000" w:themeColor="text1"/>
          <w:szCs w:val="26"/>
        </w:rPr>
        <w:t xml:space="preserve">I do not know the reference number associated with this investigation but it was assigned the Procurator Fiscal ref </w:t>
      </w:r>
      <w:r w:rsidRPr="00BA597B">
        <w:rPr>
          <w:rFonts w:eastAsiaTheme="majorEastAsia" w:cstheme="majorBidi"/>
          <w:b/>
          <w:bCs/>
          <w:color w:val="000000" w:themeColor="text1"/>
          <w:szCs w:val="26"/>
        </w:rPr>
        <w:t xml:space="preserve">CA21000038 </w:t>
      </w:r>
      <w:r w:rsidRPr="00BA597B">
        <w:rPr>
          <w:rFonts w:eastAsiaTheme="majorEastAsia" w:cstheme="majorBidi"/>
          <w:b/>
          <w:color w:val="000000" w:themeColor="text1"/>
          <w:szCs w:val="26"/>
        </w:rPr>
        <w:t xml:space="preserve">by COPFS in case that is useful. </w:t>
      </w:r>
    </w:p>
    <w:p w14:paraId="258AD2C9" w14:textId="27170014" w:rsidR="00BA597B" w:rsidRPr="00BA597B" w:rsidRDefault="00BA597B" w:rsidP="00BA597B">
      <w:pPr>
        <w:tabs>
          <w:tab w:val="left" w:pos="5400"/>
        </w:tabs>
        <w:rPr>
          <w:rFonts w:eastAsiaTheme="majorEastAsia" w:cstheme="majorBidi"/>
          <w:b/>
          <w:color w:val="000000" w:themeColor="text1"/>
          <w:szCs w:val="26"/>
        </w:rPr>
      </w:pPr>
      <w:r w:rsidRPr="00BA597B">
        <w:rPr>
          <w:rFonts w:eastAsiaTheme="majorEastAsia" w:cstheme="majorBidi"/>
          <w:b/>
          <w:color w:val="000000" w:themeColor="text1"/>
          <w:szCs w:val="26"/>
        </w:rPr>
        <w:t xml:space="preserve">I am seeking any information about or communications relating to the investigation of this officer and the submission of an anti-corruption police report to COPFS about him. </w:t>
      </w:r>
    </w:p>
    <w:p w14:paraId="79FFC483" w14:textId="2427BEE1" w:rsidR="00BA597B" w:rsidRPr="00BA597B" w:rsidRDefault="00BA597B" w:rsidP="00BA597B">
      <w:pPr>
        <w:tabs>
          <w:tab w:val="left" w:pos="5400"/>
        </w:tabs>
        <w:rPr>
          <w:rFonts w:eastAsiaTheme="majorEastAsia" w:cstheme="majorBidi"/>
          <w:b/>
          <w:color w:val="000000" w:themeColor="text1"/>
          <w:szCs w:val="26"/>
        </w:rPr>
      </w:pPr>
      <w:r w:rsidRPr="00BA597B">
        <w:rPr>
          <w:rFonts w:eastAsiaTheme="majorEastAsia" w:cstheme="majorBidi"/>
          <w:b/>
          <w:color w:val="000000" w:themeColor="text1"/>
          <w:szCs w:val="26"/>
        </w:rPr>
        <w:t xml:space="preserve">I am seeking any information relating to procedural administration around the placing of this officer on restricted duties and suspending him. I am seeking the minutes and notes of any meetings within Police Scotland, or in which Police Scotland attended, which discussed actions in relation to this officer’s alleged misconduct and inappropriate relationship(s) with victim(s) of crime. </w:t>
      </w:r>
    </w:p>
    <w:p w14:paraId="26F2242F" w14:textId="2BB991C0" w:rsidR="00BA597B" w:rsidRPr="002869AC" w:rsidRDefault="00BA597B" w:rsidP="00BA597B">
      <w:pPr>
        <w:tabs>
          <w:tab w:val="left" w:pos="5400"/>
        </w:tabs>
        <w:rPr>
          <w:rFonts w:eastAsiaTheme="majorEastAsia" w:cstheme="majorBidi"/>
          <w:b/>
          <w:bCs/>
          <w:color w:val="000000" w:themeColor="text1"/>
          <w:szCs w:val="26"/>
        </w:rPr>
      </w:pPr>
      <w:r w:rsidRPr="00BA597B">
        <w:rPr>
          <w:rFonts w:eastAsiaTheme="majorEastAsia" w:cstheme="majorBidi"/>
          <w:b/>
          <w:color w:val="000000" w:themeColor="text1"/>
          <w:szCs w:val="26"/>
        </w:rPr>
        <w:t xml:space="preserve">I am seeking any communications from or received by Police Scotland officers in relation to the decision by COPFS not to pursue some of the criminal charges in the case above, and also in relation to a later case which COPFS did pursue through the courts. The later case has the PF ref </w:t>
      </w:r>
      <w:r w:rsidRPr="00BA597B">
        <w:rPr>
          <w:rFonts w:eastAsiaTheme="majorEastAsia" w:cstheme="majorBidi"/>
          <w:b/>
          <w:bCs/>
          <w:color w:val="000000" w:themeColor="text1"/>
          <w:szCs w:val="26"/>
        </w:rPr>
        <w:t>ED22006366.</w:t>
      </w:r>
    </w:p>
    <w:p w14:paraId="7C5AAE13" w14:textId="31C293ED" w:rsidR="002869AC" w:rsidRDefault="002869AC" w:rsidP="002869AC">
      <w:pPr>
        <w:tabs>
          <w:tab w:val="left" w:pos="5400"/>
        </w:tabs>
      </w:pPr>
      <w:r>
        <w:t>In relation to the questions above, the information sought is held by Police Scotland, but I am refusing to provide it in terms of s</w:t>
      </w:r>
      <w:r w:rsidRPr="00453F0A">
        <w:t>ection 16</w:t>
      </w:r>
      <w:r>
        <w:t>(1) of the Act on the basis that the following exemptions apply:</w:t>
      </w:r>
    </w:p>
    <w:p w14:paraId="1F8EA284" w14:textId="3DB535BF" w:rsidR="002869AC" w:rsidRDefault="002869AC" w:rsidP="002869AC">
      <w:pPr>
        <w:tabs>
          <w:tab w:val="left" w:pos="5400"/>
        </w:tabs>
      </w:pPr>
      <w:r>
        <w:t>Section 34(1)(b) - Investigations</w:t>
      </w:r>
      <w:r>
        <w:br/>
        <w:t>Section 35(1)(a)&amp;(b) - Law enforcement</w:t>
      </w:r>
      <w:r>
        <w:br/>
        <w:t>Section 35(1)(g) &amp; 2(a)&amp;(b) - Law enforcement &amp; conduct</w:t>
      </w:r>
      <w:r>
        <w:br/>
        <w:t>Section 38(1)(b) - Personal data</w:t>
      </w:r>
      <w:r>
        <w:br/>
        <w:t>Section 39(1) - Health and safety</w:t>
      </w:r>
    </w:p>
    <w:p w14:paraId="67087A4D" w14:textId="13054BAE" w:rsidR="002869AC" w:rsidRDefault="00F44F75" w:rsidP="002869AC">
      <w:pPr>
        <w:tabs>
          <w:tab w:val="left" w:pos="5400"/>
        </w:tabs>
      </w:pPr>
      <w:r>
        <w:t>First and foremost, all of the information sought is personal data.</w:t>
      </w:r>
    </w:p>
    <w:p w14:paraId="6F8929D9" w14:textId="77777777" w:rsidR="00F44F75" w:rsidRPr="00F44F75" w:rsidRDefault="00F44F75" w:rsidP="00F44F75">
      <w:pPr>
        <w:tabs>
          <w:tab w:val="left" w:pos="5400"/>
        </w:tabs>
      </w:pPr>
      <w:r w:rsidRPr="00F44F75">
        <w:lastRenderedPageBreak/>
        <w:t>Personal data is defined in Article 4 of the General Data Protection Regulation (GDPR) as:</w:t>
      </w:r>
    </w:p>
    <w:p w14:paraId="7C175C2B" w14:textId="77777777" w:rsidR="00F44F75" w:rsidRPr="00F44F75" w:rsidRDefault="00F44F75" w:rsidP="00F44F75">
      <w:pPr>
        <w:tabs>
          <w:tab w:val="left" w:pos="5400"/>
        </w:tabs>
      </w:pPr>
      <w:r w:rsidRPr="00F44F75">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2659ACFC" w14:textId="77777777" w:rsidR="00F44F75" w:rsidRPr="00F44F75" w:rsidRDefault="00F44F75" w:rsidP="00F44F75">
      <w:pPr>
        <w:tabs>
          <w:tab w:val="left" w:pos="5400"/>
        </w:tabs>
      </w:pPr>
      <w:r w:rsidRPr="00F44F75">
        <w:t>Section 38(2A) of the Act provides that personal data is exempt from disclosure where disclosure would contravene any of the data protection principles set out at Article 5(1) of the GDPR which states that:</w:t>
      </w:r>
    </w:p>
    <w:p w14:paraId="594E13EA" w14:textId="77777777" w:rsidR="00F44F75" w:rsidRPr="00F44F75" w:rsidRDefault="00F44F75" w:rsidP="00F44F75">
      <w:pPr>
        <w:tabs>
          <w:tab w:val="left" w:pos="5400"/>
        </w:tabs>
      </w:pPr>
      <w:r w:rsidRPr="00F44F75">
        <w:t>‘Personal data shall be processed lawfully, fairly and in a transparent manner in relation to the data subject’</w:t>
      </w:r>
    </w:p>
    <w:p w14:paraId="235EE614" w14:textId="77777777" w:rsidR="00F44F75" w:rsidRPr="00F44F75" w:rsidRDefault="00F44F75" w:rsidP="00F44F75">
      <w:pPr>
        <w:tabs>
          <w:tab w:val="left" w:pos="5400"/>
        </w:tabs>
      </w:pPr>
      <w:r w:rsidRPr="00F44F75">
        <w:t>Article 6 of the GDPR goes on to state that processing shall be lawful only if certain conditions are met.</w:t>
      </w:r>
    </w:p>
    <w:p w14:paraId="0AAD6097" w14:textId="77777777" w:rsidR="00F44F75" w:rsidRPr="00F44F75" w:rsidRDefault="00F44F75" w:rsidP="00F44F75">
      <w:pPr>
        <w:tabs>
          <w:tab w:val="left" w:pos="5400"/>
        </w:tabs>
      </w:pPr>
      <w:r w:rsidRPr="00F44F75">
        <w:t>The only potentially applicable condition is set out at Article 6(1)(f) which states:</w:t>
      </w:r>
    </w:p>
    <w:p w14:paraId="385F33BC" w14:textId="77777777" w:rsidR="00F44F75" w:rsidRPr="00F44F75" w:rsidRDefault="00F44F75" w:rsidP="00F44F75">
      <w:pPr>
        <w:tabs>
          <w:tab w:val="left" w:pos="5400"/>
        </w:tabs>
      </w:pPr>
      <w:r w:rsidRPr="00F44F75">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36655A7C" w14:textId="19AAE450" w:rsidR="00F44F75" w:rsidRDefault="00F44F75" w:rsidP="00F44F75">
      <w:pPr>
        <w:tabs>
          <w:tab w:val="left" w:pos="5400"/>
        </w:tabs>
      </w:pPr>
      <w:r w:rsidRPr="00F44F75">
        <w:t>Whilst I accept that you may have a legitimate interest with regards the disclosure of this information</w:t>
      </w:r>
      <w:r>
        <w:t xml:space="preserve">, I do not believe that disclosure is </w:t>
      </w:r>
      <w:r w:rsidRPr="00F44F75">
        <w:t>necessary</w:t>
      </w:r>
      <w:r>
        <w:t>.</w:t>
      </w:r>
      <w:r w:rsidRPr="00F44F75">
        <w:t xml:space="preserve"> </w:t>
      </w:r>
    </w:p>
    <w:p w14:paraId="37507396" w14:textId="7EBCA8E8" w:rsidR="00F44F75" w:rsidRPr="00F44F75" w:rsidRDefault="00F44F75" w:rsidP="00F44F75">
      <w:pPr>
        <w:tabs>
          <w:tab w:val="left" w:pos="5400"/>
        </w:tabs>
      </w:pPr>
      <w:r>
        <w:t>Notwithstanding, I am further</w:t>
      </w:r>
      <w:r w:rsidRPr="00F44F75">
        <w:t xml:space="preserve"> of the view that </w:t>
      </w:r>
      <w:r>
        <w:t>your</w:t>
      </w:r>
      <w:r w:rsidRPr="00F44F75">
        <w:t xml:space="preserve"> interests are overridden by the interests or fundamental rights and freedoms of the data subject.</w:t>
      </w:r>
    </w:p>
    <w:p w14:paraId="246F157D" w14:textId="77777777" w:rsidR="00F44F75" w:rsidRPr="00F44F75" w:rsidRDefault="00F44F75" w:rsidP="00F44F75">
      <w:pPr>
        <w:tabs>
          <w:tab w:val="left" w:pos="5400"/>
        </w:tabs>
      </w:pPr>
      <w:r w:rsidRPr="00F44F75">
        <w:t>Furthermore, the personal data in question would reveal information about an individual’s:</w:t>
      </w:r>
    </w:p>
    <w:p w14:paraId="5B81BC71" w14:textId="6A1B2C95" w:rsidR="00F44F75" w:rsidRPr="00F44F75" w:rsidRDefault="00F44F75" w:rsidP="00F44F75">
      <w:pPr>
        <w:tabs>
          <w:tab w:val="left" w:pos="5400"/>
        </w:tabs>
      </w:pPr>
      <w:r w:rsidRPr="00F44F75">
        <w:t>- criminal convictions</w:t>
      </w:r>
      <w:r>
        <w:br/>
      </w:r>
      <w:r w:rsidRPr="00F44F75">
        <w:t>- offences</w:t>
      </w:r>
      <w:r>
        <w:br/>
      </w:r>
      <w:r w:rsidRPr="00F44F75">
        <w:t>- related security measures</w:t>
      </w:r>
    </w:p>
    <w:p w14:paraId="1B273377" w14:textId="77777777" w:rsidR="00F44F75" w:rsidRPr="00F44F75" w:rsidRDefault="00F44F75" w:rsidP="00F44F75">
      <w:pPr>
        <w:tabs>
          <w:tab w:val="left" w:pos="5400"/>
        </w:tabs>
      </w:pPr>
      <w:r w:rsidRPr="00F44F75">
        <w:t>Whilst that does not in itself render the information special category personal data, it is our view that section 10 of the Data Protection Act 2018 makes clear that such information should be treated in a very similar way.</w:t>
      </w:r>
    </w:p>
    <w:p w14:paraId="49EE0BBC" w14:textId="77777777" w:rsidR="00F44F75" w:rsidRPr="00F44F75" w:rsidRDefault="00F44F75" w:rsidP="00F44F75">
      <w:pPr>
        <w:tabs>
          <w:tab w:val="left" w:pos="5400"/>
        </w:tabs>
      </w:pPr>
      <w:r w:rsidRPr="00F44F75">
        <w:t>Article 9 of the GDPR only allows special category data to be processed in very limited circumstances and it is assessed that none of those circumstances are relevant here.</w:t>
      </w:r>
    </w:p>
    <w:p w14:paraId="4C450B48" w14:textId="77777777" w:rsidR="00F44F75" w:rsidRDefault="00F44F75" w:rsidP="00F44F75">
      <w:pPr>
        <w:tabs>
          <w:tab w:val="left" w:pos="5400"/>
        </w:tabs>
      </w:pPr>
      <w:r w:rsidRPr="00F44F75">
        <w:lastRenderedPageBreak/>
        <w:t>Taking all of the above into account, it is my view that disclosure of the information sought would be unlawful.</w:t>
      </w:r>
    </w:p>
    <w:p w14:paraId="3B82B8B2" w14:textId="0BBB1235" w:rsidR="00B10FEF" w:rsidRPr="00F44F75" w:rsidRDefault="00B10FEF" w:rsidP="00F44F75">
      <w:pPr>
        <w:tabs>
          <w:tab w:val="left" w:pos="5400"/>
        </w:tabs>
      </w:pPr>
      <w:r>
        <w:t>Clearly, any public disclosure of personal data would also have a negative impact on the mental health of the individual concerned.</w:t>
      </w:r>
    </w:p>
    <w:p w14:paraId="2E2C8DF4" w14:textId="3A034689" w:rsidR="00F44F75" w:rsidRDefault="00F44F75" w:rsidP="00BA597B">
      <w:pPr>
        <w:tabs>
          <w:tab w:val="left" w:pos="5400"/>
        </w:tabs>
      </w:pPr>
      <w:r>
        <w:t>Additionally, all of the information requested is held for the purposes of an investigation.</w:t>
      </w:r>
    </w:p>
    <w:p w14:paraId="4D0914BC" w14:textId="706D4736" w:rsidR="00F44F75" w:rsidRDefault="00F44F75" w:rsidP="00BA597B">
      <w:pPr>
        <w:tabs>
          <w:tab w:val="left" w:pos="5400"/>
        </w:tabs>
      </w:pPr>
      <w:r>
        <w:t>Information about investigations will only ever be disclosed by Police Scotland where there are overwhelming public interest considerations favouring disclosure.</w:t>
      </w:r>
    </w:p>
    <w:p w14:paraId="6EFBD882" w14:textId="40FFFFE5" w:rsidR="00F44F75" w:rsidRDefault="00F44F75" w:rsidP="00BA597B">
      <w:pPr>
        <w:tabs>
          <w:tab w:val="left" w:pos="5400"/>
        </w:tabs>
      </w:pPr>
      <w:r>
        <w:t>In this case it is assessed that the public interest lies firmly in refusing disclosure and protecting the individual’s right to privacy in the circumstances.</w:t>
      </w:r>
    </w:p>
    <w:p w14:paraId="525F25BA" w14:textId="0D8A8B7B" w:rsidR="00F44F75" w:rsidRDefault="00F44F75" w:rsidP="00BA597B">
      <w:pPr>
        <w:tabs>
          <w:tab w:val="left" w:pos="5400"/>
        </w:tabs>
      </w:pPr>
      <w:r>
        <w:t>Furthermore, it our view that additional exemptions apply in relation to the impact that disclosure would have on Police Scotland’s ability to effectively investigate crime and conduct matters.</w:t>
      </w:r>
    </w:p>
    <w:p w14:paraId="42200E1F" w14:textId="77777777" w:rsidR="00B10FEF" w:rsidRDefault="00B10FEF" w:rsidP="00BA597B">
      <w:pPr>
        <w:tabs>
          <w:tab w:val="left" w:pos="5400"/>
        </w:tabs>
        <w:rPr>
          <w:rFonts w:eastAsiaTheme="majorEastAsia" w:cstheme="majorBidi"/>
          <w:b/>
          <w:color w:val="000000" w:themeColor="text1"/>
          <w:szCs w:val="26"/>
        </w:rPr>
      </w:pPr>
    </w:p>
    <w:p w14:paraId="3262F4F1" w14:textId="22B62E6F" w:rsidR="00BA597B" w:rsidRPr="00F44F75" w:rsidRDefault="00BA597B" w:rsidP="00BA597B">
      <w:pPr>
        <w:tabs>
          <w:tab w:val="left" w:pos="5400"/>
        </w:tabs>
      </w:pPr>
      <w:r w:rsidRPr="00BA597B">
        <w:rPr>
          <w:rFonts w:eastAsiaTheme="majorEastAsia" w:cstheme="majorBidi"/>
          <w:b/>
          <w:color w:val="000000" w:themeColor="text1"/>
          <w:szCs w:val="26"/>
        </w:rPr>
        <w:t>I would like to request any communications or notes taken about communications between Police Scotland staff, particularly Mark Lumsden of J Division, and the lawyer Pamela Rodge</w:t>
      </w:r>
      <w:r w:rsidR="002869AC">
        <w:rPr>
          <w:rFonts w:eastAsiaTheme="majorEastAsia" w:cstheme="majorBidi"/>
          <w:b/>
          <w:color w:val="000000" w:themeColor="text1"/>
          <w:szCs w:val="26"/>
        </w:rPr>
        <w:t>r</w:t>
      </w:r>
      <w:r w:rsidRPr="00BA597B">
        <w:rPr>
          <w:rFonts w:eastAsiaTheme="majorEastAsia" w:cstheme="majorBidi"/>
          <w:b/>
          <w:color w:val="000000" w:themeColor="text1"/>
          <w:szCs w:val="26"/>
        </w:rPr>
        <w:t xml:space="preserve">s, in relation to the investigation into Gavin Donaldson. </w:t>
      </w:r>
    </w:p>
    <w:p w14:paraId="279F70EE" w14:textId="2D456438" w:rsidR="002869AC" w:rsidRDefault="002869AC" w:rsidP="002869AC">
      <w:r>
        <w:t xml:space="preserve">As regards </w:t>
      </w:r>
      <w:r w:rsidR="00B10FEF">
        <w:t>communications</w:t>
      </w:r>
      <w:r>
        <w:t xml:space="preserve"> with Pamela Rodgers specifically, I can confirm that the information sought is not held by Police Scotland and section 17 of the Act therefore applies.</w:t>
      </w:r>
    </w:p>
    <w:p w14:paraId="0EAB5C9E" w14:textId="62CD4597" w:rsidR="002869AC" w:rsidRDefault="002869AC" w:rsidP="002869AC">
      <w:pPr>
        <w:rPr>
          <w:rFonts w:eastAsiaTheme="majorEastAsia" w:cstheme="majorBidi"/>
          <w:b/>
          <w:color w:val="000000" w:themeColor="text1"/>
          <w:szCs w:val="26"/>
        </w:rPr>
      </w:pPr>
      <w:r>
        <w:t>More generally, any other communications are considered exempt from disclosure in terms of the exemptions articulated above.</w:t>
      </w:r>
    </w:p>
    <w:p w14:paraId="09673BB0" w14:textId="77777777" w:rsidR="002869AC" w:rsidRPr="00BA597B" w:rsidRDefault="002869AC" w:rsidP="00BA597B">
      <w:pPr>
        <w:tabs>
          <w:tab w:val="left" w:pos="5400"/>
        </w:tabs>
        <w:rPr>
          <w:rFonts w:eastAsiaTheme="majorEastAsia" w:cstheme="majorBidi"/>
          <w:b/>
          <w:color w:val="000000" w:themeColor="text1"/>
          <w:szCs w:val="26"/>
        </w:rPr>
      </w:pPr>
    </w:p>
    <w:p w14:paraId="16A44D6D" w14:textId="038B3497" w:rsidR="00BA597B" w:rsidRPr="00BA597B" w:rsidRDefault="00BA597B" w:rsidP="00BA597B">
      <w:pPr>
        <w:tabs>
          <w:tab w:val="left" w:pos="5400"/>
        </w:tabs>
        <w:rPr>
          <w:rFonts w:eastAsiaTheme="majorEastAsia" w:cstheme="majorBidi"/>
          <w:b/>
          <w:color w:val="000000" w:themeColor="text1"/>
          <w:szCs w:val="26"/>
        </w:rPr>
      </w:pPr>
      <w:r w:rsidRPr="00BA597B">
        <w:rPr>
          <w:rFonts w:eastAsiaTheme="majorEastAsia" w:cstheme="majorBidi"/>
          <w:b/>
          <w:color w:val="000000" w:themeColor="text1"/>
          <w:szCs w:val="26"/>
        </w:rPr>
        <w:t xml:space="preserve">I would like to request any departmental reviews, retraining or advice that was issued to officers, particularly in Dalkeith Police Station and J division, that came after the misconduct carried out by former officer Gavin Donaldson, particularly around officer relationships with victims of crime. </w:t>
      </w:r>
    </w:p>
    <w:p w14:paraId="383B1541" w14:textId="77777777" w:rsidR="00BA597B" w:rsidRPr="00BA597B" w:rsidRDefault="00BA597B" w:rsidP="00BA597B">
      <w:pPr>
        <w:tabs>
          <w:tab w:val="left" w:pos="5400"/>
        </w:tabs>
        <w:rPr>
          <w:rFonts w:eastAsiaTheme="majorEastAsia" w:cstheme="majorBidi"/>
          <w:b/>
          <w:color w:val="000000" w:themeColor="text1"/>
          <w:szCs w:val="26"/>
        </w:rPr>
      </w:pPr>
      <w:r w:rsidRPr="00BA597B">
        <w:rPr>
          <w:rFonts w:eastAsiaTheme="majorEastAsia" w:cstheme="majorBidi"/>
          <w:b/>
          <w:color w:val="000000" w:themeColor="text1"/>
          <w:szCs w:val="26"/>
        </w:rPr>
        <w:t xml:space="preserve">I believe all of this information would be dated after Nov 2020. </w:t>
      </w:r>
    </w:p>
    <w:p w14:paraId="4D051165" w14:textId="3DAB1189" w:rsidR="00F44F75" w:rsidRDefault="00F44F75" w:rsidP="00793DD5">
      <w:pPr>
        <w:tabs>
          <w:tab w:val="left" w:pos="5400"/>
        </w:tabs>
      </w:pPr>
      <w:r>
        <w:t xml:space="preserve">First of all, I would stress that there is no information held regarding reviews, retraining or advice in relation to this case </w:t>
      </w:r>
      <w:r>
        <w:rPr>
          <w:i/>
          <w:iCs/>
        </w:rPr>
        <w:t>specifically</w:t>
      </w:r>
      <w:r>
        <w:t xml:space="preserve"> </w:t>
      </w:r>
      <w:r w:rsidR="009508A6">
        <w:t xml:space="preserve">or targeted only at officers in J Division </w:t>
      </w:r>
      <w:r>
        <w:t>and section 17 of the Act therefore applies.</w:t>
      </w:r>
    </w:p>
    <w:p w14:paraId="10EE5158" w14:textId="4EB00E71" w:rsidR="002869AC" w:rsidRDefault="009508A6" w:rsidP="00793DD5">
      <w:pPr>
        <w:tabs>
          <w:tab w:val="left" w:pos="5400"/>
        </w:tabs>
      </w:pPr>
      <w:r>
        <w:lastRenderedPageBreak/>
        <w:t>You may be interested in a recent FOI response that details a recent Values and Standards campaign:</w:t>
      </w:r>
    </w:p>
    <w:p w14:paraId="79441E83" w14:textId="29FD9B95" w:rsidR="002869AC" w:rsidRDefault="00B154C9" w:rsidP="00793DD5">
      <w:pPr>
        <w:tabs>
          <w:tab w:val="left" w:pos="5400"/>
        </w:tabs>
      </w:pPr>
      <w:hyperlink r:id="rId8" w:history="1">
        <w:r w:rsidR="009508A6">
          <w:rPr>
            <w:rStyle w:val="Hyperlink"/>
          </w:rPr>
          <w:t>23-1363 - Professional Standards Department - Sex Equality Tacking Misogyny survey, Gross Misconduct publication &amp; Values and Standards Campaign - Police Scotland</w:t>
        </w:r>
      </w:hyperlink>
    </w:p>
    <w:p w14:paraId="2E20646E" w14:textId="77777777" w:rsidR="002869AC" w:rsidRPr="00B11A55" w:rsidRDefault="002869AC" w:rsidP="00793DD5">
      <w:pPr>
        <w:tabs>
          <w:tab w:val="left" w:pos="5400"/>
        </w:tabs>
      </w:pPr>
    </w:p>
    <w:p w14:paraId="7DFC36FE" w14:textId="77777777" w:rsidR="00496A08" w:rsidRPr="00BF6B81" w:rsidRDefault="00496A08" w:rsidP="00793DD5">
      <w:r>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1EDB3BB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4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4AC3756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4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61D56D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4C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3B233F6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4C9">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6EE0F21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4C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01F2002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154C9">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67528"/>
    <w:rsid w:val="00195CC4"/>
    <w:rsid w:val="00207326"/>
    <w:rsid w:val="00253DF6"/>
    <w:rsid w:val="00255F1E"/>
    <w:rsid w:val="002869AC"/>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508A6"/>
    <w:rsid w:val="009631A4"/>
    <w:rsid w:val="00977296"/>
    <w:rsid w:val="00A25E93"/>
    <w:rsid w:val="00A320FF"/>
    <w:rsid w:val="00A70AC0"/>
    <w:rsid w:val="00A84EA9"/>
    <w:rsid w:val="00AC443C"/>
    <w:rsid w:val="00B10FEF"/>
    <w:rsid w:val="00B11A55"/>
    <w:rsid w:val="00B154C9"/>
    <w:rsid w:val="00B17211"/>
    <w:rsid w:val="00B461B2"/>
    <w:rsid w:val="00B71B3C"/>
    <w:rsid w:val="00BA597B"/>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44F75"/>
    <w:rsid w:val="00FC2DA7"/>
    <w:rsid w:val="00FE44E2"/>
    <w:rsid w:val="00FF2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589996">
      <w:bodyDiv w:val="1"/>
      <w:marLeft w:val="0"/>
      <w:marRight w:val="0"/>
      <w:marTop w:val="0"/>
      <w:marBottom w:val="0"/>
      <w:divBdr>
        <w:top w:val="none" w:sz="0" w:space="0" w:color="auto"/>
        <w:left w:val="none" w:sz="0" w:space="0" w:color="auto"/>
        <w:bottom w:val="none" w:sz="0" w:space="0" w:color="auto"/>
        <w:right w:val="none" w:sz="0" w:space="0" w:color="auto"/>
      </w:divBdr>
    </w:div>
    <w:div w:id="169523289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freedom-of-information/disclosure-log/disclosure-log-2023/june/23-1363-professional-standards-department-sex-equality-tacking-misogyny-survey-gross-misconduct-publication-values-and-standards-campaig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4</Pages>
  <Words>1153</Words>
  <Characters>6578</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2023-09-08T07:25:00Z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