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D0A4B8E" w14:textId="77777777" w:rsidTr="00540A52">
        <w:trPr>
          <w:trHeight w:val="2552"/>
          <w:tblHeader/>
        </w:trPr>
        <w:tc>
          <w:tcPr>
            <w:tcW w:w="2269" w:type="dxa"/>
          </w:tcPr>
          <w:p w14:paraId="639285DB" w14:textId="77777777" w:rsidR="00B17211" w:rsidRDefault="007F490F" w:rsidP="00540A52">
            <w:pPr>
              <w:pStyle w:val="Heading1"/>
              <w:spacing w:before="0" w:after="0" w:line="240" w:lineRule="auto"/>
            </w:pPr>
            <w:r>
              <w:rPr>
                <w:noProof/>
                <w:lang w:eastAsia="en-GB"/>
              </w:rPr>
              <w:drawing>
                <wp:inline distT="0" distB="0" distL="0" distR="0" wp14:anchorId="28A593D0" wp14:editId="73245D3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725FCED" w14:textId="77777777" w:rsidR="00456324" w:rsidRPr="00456324" w:rsidRDefault="00456324" w:rsidP="00B17211">
            <w:pPr>
              <w:pStyle w:val="Heading1"/>
              <w:spacing w:before="120"/>
              <w:rPr>
                <w:sz w:val="4"/>
              </w:rPr>
            </w:pPr>
          </w:p>
          <w:p w14:paraId="5764C5D2" w14:textId="77777777" w:rsidR="00B17211" w:rsidRDefault="007F490F" w:rsidP="00B17211">
            <w:pPr>
              <w:pStyle w:val="Heading1"/>
              <w:spacing w:before="120"/>
            </w:pPr>
            <w:r>
              <w:t>F</w:t>
            </w:r>
            <w:r w:rsidRPr="003E12CA">
              <w:t xml:space="preserve">reedom of Information </w:t>
            </w:r>
            <w:r>
              <w:t>Response</w:t>
            </w:r>
          </w:p>
          <w:p w14:paraId="5005EC32" w14:textId="1FE1CD0B" w:rsidR="00B17211" w:rsidRPr="00B17211" w:rsidRDefault="00B17211" w:rsidP="007F490F">
            <w:r w:rsidRPr="007F490F">
              <w:rPr>
                <w:rStyle w:val="Heading2Char"/>
              </w:rPr>
              <w:t>Our reference:</w:t>
            </w:r>
            <w:r>
              <w:t xml:space="preserve">  FOI 2</w:t>
            </w:r>
            <w:r w:rsidR="00AC443C">
              <w:t>3</w:t>
            </w:r>
            <w:r>
              <w:t>-</w:t>
            </w:r>
            <w:r w:rsidR="00FB6930">
              <w:t>0283</w:t>
            </w:r>
          </w:p>
          <w:p w14:paraId="0E430B04" w14:textId="4E667E13" w:rsidR="00B17211" w:rsidRDefault="00456324" w:rsidP="00EE2373">
            <w:r w:rsidRPr="007F490F">
              <w:rPr>
                <w:rStyle w:val="Heading2Char"/>
              </w:rPr>
              <w:t>Respon</w:t>
            </w:r>
            <w:r w:rsidR="007D55F6">
              <w:rPr>
                <w:rStyle w:val="Heading2Char"/>
              </w:rPr>
              <w:t>ded to:</w:t>
            </w:r>
            <w:r w:rsidR="007F490F">
              <w:t xml:space="preserve"> </w:t>
            </w:r>
            <w:r w:rsidR="00A73461">
              <w:t xml:space="preserve"> </w:t>
            </w:r>
            <w:r w:rsidR="005A1053">
              <w:t>13</w:t>
            </w:r>
            <w:r w:rsidR="005A1053" w:rsidRPr="005A1053">
              <w:rPr>
                <w:vertAlign w:val="superscript"/>
              </w:rPr>
              <w:t>th</w:t>
            </w:r>
            <w:r w:rsidR="005A1053">
              <w:t xml:space="preserve"> </w:t>
            </w:r>
            <w:r w:rsidR="00FB6930">
              <w:t>July</w:t>
            </w:r>
            <w:r>
              <w:t xml:space="preserve"> 2023</w:t>
            </w:r>
          </w:p>
        </w:tc>
      </w:tr>
    </w:tbl>
    <w:p w14:paraId="4F015BC7" w14:textId="3955D99C" w:rsidR="00793DD5" w:rsidRDefault="00793DD5" w:rsidP="0036503B">
      <w:r w:rsidRPr="00793DD5">
        <w:t xml:space="preserve">Your recent request for information is replicated below, together with </w:t>
      </w:r>
      <w:r w:rsidR="004341F0">
        <w:t>our</w:t>
      </w:r>
      <w:r w:rsidRPr="00793DD5">
        <w:t xml:space="preserve"> response.</w:t>
      </w:r>
    </w:p>
    <w:p w14:paraId="2D8A1415" w14:textId="76544235" w:rsidR="00FB6930" w:rsidRDefault="00FB6930" w:rsidP="0036503B">
      <w:r>
        <w:t>Please accept our apologies for the delay in responding.</w:t>
      </w:r>
    </w:p>
    <w:p w14:paraId="197CE218" w14:textId="2B16DF49" w:rsidR="00FB6930" w:rsidRDefault="00FB6930" w:rsidP="0036503B">
      <w:r w:rsidRPr="00FB6930">
        <w:t>We have received an unprecedented volume of requests on the subject of police officer conduct and criminality and that has, unfortunately, impacted on our ability to meet the statutory timescales in some cases.</w:t>
      </w:r>
    </w:p>
    <w:p w14:paraId="2780AE0A" w14:textId="77777777" w:rsidR="00FB6930" w:rsidRPr="00FB6930" w:rsidRDefault="00FB6930" w:rsidP="0036503B"/>
    <w:p w14:paraId="31DE2BF0" w14:textId="372EF58A" w:rsidR="00FB6930" w:rsidRPr="00FB6930" w:rsidRDefault="00FB6930" w:rsidP="00FB6930">
      <w:pPr>
        <w:numPr>
          <w:ilvl w:val="0"/>
          <w:numId w:val="2"/>
        </w:numPr>
        <w:tabs>
          <w:tab w:val="left" w:pos="5400"/>
        </w:tabs>
        <w:rPr>
          <w:rFonts w:eastAsiaTheme="majorEastAsia" w:cstheme="majorBidi"/>
          <w:b/>
          <w:color w:val="000000" w:themeColor="text1"/>
          <w:szCs w:val="26"/>
        </w:rPr>
      </w:pPr>
      <w:r w:rsidRPr="00FB6930">
        <w:rPr>
          <w:rFonts w:eastAsiaTheme="majorEastAsia" w:cstheme="majorBidi"/>
          <w:b/>
          <w:color w:val="000000" w:themeColor="text1"/>
          <w:szCs w:val="26"/>
        </w:rPr>
        <w:t>How many officers in the force have faced sexual misconduct allegations since 1 January 2019?</w:t>
      </w:r>
    </w:p>
    <w:p w14:paraId="096BEF16" w14:textId="1F8E79FD" w:rsidR="00FB6930" w:rsidRPr="00FB6930" w:rsidRDefault="00FB6930" w:rsidP="00FB6930">
      <w:r w:rsidRPr="00FB6930">
        <w:t xml:space="preserve">To provide some context to our response, it may be helpful to outline how the complaints and conduct processes operate in Scotland. </w:t>
      </w:r>
    </w:p>
    <w:p w14:paraId="36C34E37" w14:textId="37EAA3FF" w:rsidR="00FB6930" w:rsidRPr="00FB6930" w:rsidRDefault="00FB6930" w:rsidP="00FB6930">
      <w:r w:rsidRPr="00FB6930">
        <w:t xml:space="preserve">The complaint process and the conduct process are distinct from each other and both have separate assessment and recording processes within the Professional Standards Department (PSD) database. </w:t>
      </w:r>
    </w:p>
    <w:p w14:paraId="4C94C7E9" w14:textId="77777777" w:rsidR="00FB6930" w:rsidRDefault="00FB6930" w:rsidP="00FB6930">
      <w:r w:rsidRPr="00FB6930">
        <w:t xml:space="preserve">Once complaint matters are concluded, the circumstances may be referred for a Conduct Assessment (not necessarily every aspect of the complaint, or every officer involved). </w:t>
      </w:r>
    </w:p>
    <w:p w14:paraId="7D2F99AB" w14:textId="77777777" w:rsidR="00FB6930" w:rsidRDefault="00FB6930" w:rsidP="00FB6930">
      <w:r w:rsidRPr="00FB6930">
        <w:t xml:space="preserve">There is therefore potential for the same officer/circumstances to appear on a complaint case and a conduct case. </w:t>
      </w:r>
    </w:p>
    <w:p w14:paraId="72200623" w14:textId="26273F36" w:rsidR="00FB6930" w:rsidRPr="00FB6930" w:rsidRDefault="00FB6930" w:rsidP="00FB6930">
      <w:r w:rsidRPr="00FB6930">
        <w:t xml:space="preserve">Due to these processes, the complaints and conduct matters cannot simply be added together. </w:t>
      </w:r>
    </w:p>
    <w:p w14:paraId="7A553AE2" w14:textId="77777777" w:rsidR="00FB6930" w:rsidRDefault="00FB6930" w:rsidP="00FB6930">
      <w:r w:rsidRPr="00FB6930">
        <w:t xml:space="preserve">There can be one or more allegations contained within one complaint case and equally, there can be one or more subject officers relative to each allegation. </w:t>
      </w:r>
    </w:p>
    <w:p w14:paraId="2DDE3CF3" w14:textId="77777777" w:rsidR="00FB6930" w:rsidRDefault="00FB6930" w:rsidP="00FB6930">
      <w:r w:rsidRPr="00FB6930">
        <w:t xml:space="preserve">Conduct cases may contain multiple allegations, but are limited to one subject officer per case. </w:t>
      </w:r>
    </w:p>
    <w:p w14:paraId="2134F5FC" w14:textId="77777777" w:rsidR="00FB6930" w:rsidRDefault="00FB6930" w:rsidP="00FB6930">
      <w:r w:rsidRPr="00FB6930">
        <w:lastRenderedPageBreak/>
        <w:t xml:space="preserve">Subject officers are counted once per case, however the same officer may be subject to multiple cases and therefore may appear more than once. </w:t>
      </w:r>
    </w:p>
    <w:p w14:paraId="5B0DF95D" w14:textId="07CD8597" w:rsidR="00FB6930" w:rsidRDefault="00FB6930" w:rsidP="00FB6930">
      <w:r w:rsidRPr="00FB6930">
        <w:t xml:space="preserve">Furthermore, unidentified officers are excluded from the count of subject officers provided below (although the allegations are counted) as they have not been positively identified and therefore cannot be attributed to a particular subject officer. </w:t>
      </w:r>
    </w:p>
    <w:p w14:paraId="2092B882" w14:textId="77777777" w:rsidR="004C1F2B" w:rsidRPr="00A73461" w:rsidRDefault="004C1F2B" w:rsidP="004C1F2B">
      <w:r w:rsidRPr="00A73461">
        <w:t xml:space="preserve">Whilst Police Scotland do not use the recording category ‘sexual misconduct’, the Professional Standards Department database holds a ‘sexual circumstance’ marker that can be appended to any conduct or complaint case containing allegations which are perceived to contain a sexual element, whether physical or non-physical, criminal or non-criminal. </w:t>
      </w:r>
    </w:p>
    <w:p w14:paraId="4A0715CB" w14:textId="1AC8E053" w:rsidR="00FB6930" w:rsidRDefault="004C1F2B" w:rsidP="00FB6930">
      <w:r w:rsidRPr="00A73461">
        <w:t>For the purpose of your request, data to which this specific marker applies have been extracted</w:t>
      </w:r>
      <w:r w:rsidR="00FB6930" w:rsidRPr="00A73461">
        <w:t xml:space="preserve"> in relation to subject officers linked to allegations involving a sexual circumstance, received between 01/01/2019 – 27/01/2023 inclusive.</w:t>
      </w:r>
      <w:r w:rsidR="00FB6930" w:rsidRPr="00FB6930">
        <w:t xml:space="preserve"> </w:t>
      </w:r>
    </w:p>
    <w:p w14:paraId="4F6E9FBB" w14:textId="28D055FB" w:rsidR="00FB6930" w:rsidRPr="00FB6930" w:rsidRDefault="00FB6930" w:rsidP="00FB6930">
      <w:pPr>
        <w:rPr>
          <w:i/>
          <w:iCs/>
          <w:lang w:val="en-US"/>
        </w:rPr>
      </w:pPr>
      <w:r w:rsidRPr="00FB6930">
        <w:rPr>
          <w:i/>
          <w:iCs/>
          <w:lang w:val="en-US"/>
        </w:rPr>
        <w:t xml:space="preserve">Police officers linked to allegations involving a sexual circumstance (Complaints), between 01/01/2019 – 27/01/2023 </w:t>
      </w:r>
      <w:r w:rsidRPr="00FB6930">
        <w:rPr>
          <w:i/>
          <w:iCs/>
          <w:vertAlign w:val="superscript"/>
          <w:lang w:val="en-US"/>
        </w:rPr>
        <w:t xml:space="preserve">1 2 3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1123"/>
      </w:tblGrid>
      <w:tr w:rsidR="00FB6930" w:rsidRPr="00FB6930" w14:paraId="05F592D2" w14:textId="77777777" w:rsidTr="00FB6930">
        <w:trPr>
          <w:trHeight w:val="310"/>
        </w:trPr>
        <w:tc>
          <w:tcPr>
            <w:tcW w:w="2967" w:type="dxa"/>
            <w:shd w:val="clear" w:color="auto" w:fill="D9D9D9" w:themeFill="background1" w:themeFillShade="D9"/>
            <w:noWrap/>
            <w:tcMar>
              <w:top w:w="0" w:type="dxa"/>
              <w:left w:w="108" w:type="dxa"/>
              <w:bottom w:w="0" w:type="dxa"/>
              <w:right w:w="108" w:type="dxa"/>
            </w:tcMar>
            <w:hideMark/>
          </w:tcPr>
          <w:p w14:paraId="61F29FB3" w14:textId="77777777" w:rsidR="00FB6930" w:rsidRPr="00FB6930" w:rsidRDefault="00FB6930" w:rsidP="00FB6930">
            <w:pPr>
              <w:spacing w:line="276" w:lineRule="auto"/>
              <w:rPr>
                <w:b/>
                <w:bCs/>
              </w:rPr>
            </w:pPr>
            <w:r w:rsidRPr="00FB6930">
              <w:rPr>
                <w:b/>
                <w:bCs/>
              </w:rPr>
              <w:t>Category</w:t>
            </w:r>
          </w:p>
        </w:tc>
        <w:tc>
          <w:tcPr>
            <w:tcW w:w="236" w:type="dxa"/>
            <w:shd w:val="clear" w:color="auto" w:fill="D9D9D9" w:themeFill="background1" w:themeFillShade="D9"/>
            <w:noWrap/>
            <w:tcMar>
              <w:top w:w="0" w:type="dxa"/>
              <w:left w:w="108" w:type="dxa"/>
              <w:bottom w:w="0" w:type="dxa"/>
              <w:right w:w="108" w:type="dxa"/>
            </w:tcMar>
            <w:hideMark/>
          </w:tcPr>
          <w:p w14:paraId="33E57CE8" w14:textId="77777777" w:rsidR="00FB6930" w:rsidRPr="00FB6930" w:rsidRDefault="00FB6930" w:rsidP="00FB6930">
            <w:pPr>
              <w:spacing w:line="276" w:lineRule="auto"/>
              <w:rPr>
                <w:b/>
                <w:bCs/>
              </w:rPr>
            </w:pPr>
            <w:r w:rsidRPr="00FB6930">
              <w:rPr>
                <w:b/>
                <w:bCs/>
              </w:rPr>
              <w:t>Number</w:t>
            </w:r>
          </w:p>
        </w:tc>
      </w:tr>
      <w:tr w:rsidR="00FB6930" w:rsidRPr="00FB6930" w14:paraId="0AB95726" w14:textId="77777777" w:rsidTr="00FB6930">
        <w:trPr>
          <w:trHeight w:val="310"/>
        </w:trPr>
        <w:tc>
          <w:tcPr>
            <w:tcW w:w="2967" w:type="dxa"/>
            <w:noWrap/>
            <w:tcMar>
              <w:top w:w="0" w:type="dxa"/>
              <w:left w:w="108" w:type="dxa"/>
              <w:bottom w:w="0" w:type="dxa"/>
              <w:right w:w="108" w:type="dxa"/>
            </w:tcMar>
            <w:hideMark/>
          </w:tcPr>
          <w:p w14:paraId="390E4128" w14:textId="77777777" w:rsidR="00FB6930" w:rsidRPr="00FB6930" w:rsidRDefault="00FB6930" w:rsidP="00FB6930">
            <w:pPr>
              <w:spacing w:line="276" w:lineRule="auto"/>
            </w:pPr>
            <w:r w:rsidRPr="00FB6930">
              <w:t>Subject Officers</w:t>
            </w:r>
          </w:p>
        </w:tc>
        <w:tc>
          <w:tcPr>
            <w:tcW w:w="236" w:type="dxa"/>
            <w:noWrap/>
            <w:tcMar>
              <w:top w:w="0" w:type="dxa"/>
              <w:left w:w="108" w:type="dxa"/>
              <w:bottom w:w="0" w:type="dxa"/>
              <w:right w:w="108" w:type="dxa"/>
            </w:tcMar>
            <w:hideMark/>
          </w:tcPr>
          <w:p w14:paraId="72E65E37" w14:textId="77777777" w:rsidR="00FB6930" w:rsidRPr="00FB6930" w:rsidRDefault="00FB6930" w:rsidP="00FB6930">
            <w:pPr>
              <w:spacing w:line="276" w:lineRule="auto"/>
            </w:pPr>
            <w:r w:rsidRPr="00FB6930">
              <w:t>92</w:t>
            </w:r>
          </w:p>
        </w:tc>
      </w:tr>
    </w:tbl>
    <w:p w14:paraId="00580713" w14:textId="15227FC2" w:rsidR="00FB6930" w:rsidRPr="00FB6930" w:rsidRDefault="00FB6930" w:rsidP="00FB6930">
      <w:pPr>
        <w:rPr>
          <w:i/>
          <w:iCs/>
          <w:sz w:val="20"/>
          <w:szCs w:val="20"/>
        </w:rPr>
      </w:pPr>
      <w:r w:rsidRPr="00FB6930">
        <w:rPr>
          <w:i/>
          <w:iCs/>
          <w:sz w:val="20"/>
          <w:szCs w:val="20"/>
        </w:rPr>
        <w:t xml:space="preserve">1 Data is based on the case received date. </w:t>
      </w:r>
      <w:r w:rsidRPr="00FB6930">
        <w:rPr>
          <w:i/>
          <w:iCs/>
          <w:sz w:val="20"/>
          <w:szCs w:val="20"/>
        </w:rPr>
        <w:br/>
        <w:t>2 Multiple officers may be linked to a single allegation and each case may involve multiple allegations. Therefore, the number of officers may vary from the number of allegations. Subject officers are counted once per case.</w:t>
      </w:r>
      <w:r w:rsidRPr="00FB6930">
        <w:rPr>
          <w:i/>
          <w:iCs/>
          <w:sz w:val="20"/>
          <w:szCs w:val="20"/>
        </w:rPr>
        <w:br/>
        <w:t>3 Unidentified officers are excluded from the table above.</w:t>
      </w:r>
    </w:p>
    <w:p w14:paraId="6D09B778" w14:textId="77777777" w:rsidR="00FB6930" w:rsidRDefault="00FB6930" w:rsidP="00FB6930">
      <w:pPr>
        <w:rPr>
          <w:i/>
          <w:iCs/>
          <w:lang w:val="en-US"/>
        </w:rPr>
      </w:pPr>
    </w:p>
    <w:p w14:paraId="4F771789" w14:textId="62D052EA" w:rsidR="00FB6930" w:rsidRPr="00FB6930" w:rsidRDefault="00FB6930" w:rsidP="00FB6930">
      <w:pPr>
        <w:rPr>
          <w:i/>
          <w:iCs/>
          <w:lang w:val="en-US"/>
        </w:rPr>
      </w:pPr>
      <w:r w:rsidRPr="00FB6930">
        <w:rPr>
          <w:i/>
          <w:iCs/>
          <w:lang w:val="en-US"/>
        </w:rPr>
        <w:t xml:space="preserve">Police officers linked to allegations involving a sexual circumstance (Conduct), between 01/01/2019 – 27/01/2023 </w:t>
      </w:r>
      <w:r w:rsidRPr="00FB6930">
        <w:rPr>
          <w:i/>
          <w:iCs/>
          <w:vertAlign w:val="superscript"/>
          <w:lang w:val="en-US"/>
        </w:rPr>
        <w:t xml:space="preserve">1 2 </w:t>
      </w:r>
    </w:p>
    <w:tbl>
      <w:tblPr>
        <w:tblW w:w="0" w:type="auto"/>
        <w:tblCellMar>
          <w:left w:w="0" w:type="dxa"/>
          <w:right w:w="0" w:type="dxa"/>
        </w:tblCellMar>
        <w:tblLook w:val="04A0" w:firstRow="1" w:lastRow="0" w:firstColumn="1" w:lastColumn="0" w:noHBand="0" w:noVBand="1"/>
      </w:tblPr>
      <w:tblGrid>
        <w:gridCol w:w="2967"/>
        <w:gridCol w:w="1123"/>
      </w:tblGrid>
      <w:tr w:rsidR="00FB6930" w:rsidRPr="00FB6930" w14:paraId="0E6FBF14" w14:textId="77777777" w:rsidTr="00FB6930">
        <w:trPr>
          <w:trHeight w:val="31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CEBA10" w14:textId="77777777" w:rsidR="00FB6930" w:rsidRPr="00FB6930" w:rsidRDefault="00FB6930" w:rsidP="00FB6930">
            <w:pPr>
              <w:spacing w:line="276" w:lineRule="auto"/>
              <w:rPr>
                <w:b/>
                <w:bCs/>
              </w:rPr>
            </w:pPr>
            <w:r w:rsidRPr="00FB6930">
              <w:rPr>
                <w:b/>
                <w:bCs/>
              </w:rPr>
              <w:t>Category</w:t>
            </w:r>
          </w:p>
        </w:tc>
        <w:tc>
          <w:tcPr>
            <w:tcW w:w="2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3C4C2BD" w14:textId="77777777" w:rsidR="00FB6930" w:rsidRPr="00FB6930" w:rsidRDefault="00FB6930" w:rsidP="00FB6930">
            <w:pPr>
              <w:spacing w:line="276" w:lineRule="auto"/>
              <w:rPr>
                <w:b/>
                <w:bCs/>
              </w:rPr>
            </w:pPr>
            <w:r w:rsidRPr="00FB6930">
              <w:rPr>
                <w:b/>
                <w:bCs/>
              </w:rPr>
              <w:t>Number</w:t>
            </w:r>
          </w:p>
        </w:tc>
      </w:tr>
      <w:tr w:rsidR="00FB6930" w:rsidRPr="00FB6930" w14:paraId="4DB63EAF" w14:textId="77777777" w:rsidTr="00FB6930">
        <w:trPr>
          <w:trHeight w:val="31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0223C0" w14:textId="77777777" w:rsidR="00FB6930" w:rsidRPr="00FB6930" w:rsidRDefault="00FB6930" w:rsidP="00FB6930">
            <w:pPr>
              <w:spacing w:line="276" w:lineRule="auto"/>
            </w:pPr>
            <w:r w:rsidRPr="00FB6930">
              <w:t>Subject Officers</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1D227384" w14:textId="77777777" w:rsidR="00FB6930" w:rsidRPr="00FB6930" w:rsidRDefault="00FB6930" w:rsidP="00FB6930">
            <w:pPr>
              <w:spacing w:line="276" w:lineRule="auto"/>
            </w:pPr>
            <w:r w:rsidRPr="00FB6930">
              <w:t>165</w:t>
            </w:r>
          </w:p>
        </w:tc>
      </w:tr>
    </w:tbl>
    <w:p w14:paraId="7030BC0D" w14:textId="47E2CC9C" w:rsidR="00FB6930" w:rsidRPr="00FB6930" w:rsidRDefault="00FB6930" w:rsidP="00FB6930">
      <w:pPr>
        <w:rPr>
          <w:i/>
          <w:iCs/>
          <w:sz w:val="20"/>
          <w:szCs w:val="20"/>
        </w:rPr>
      </w:pPr>
      <w:r w:rsidRPr="00FB6930">
        <w:rPr>
          <w:i/>
          <w:iCs/>
          <w:sz w:val="20"/>
          <w:szCs w:val="20"/>
        </w:rPr>
        <w:t xml:space="preserve">1 Data is based on the case received date. </w:t>
      </w:r>
      <w:r>
        <w:rPr>
          <w:i/>
          <w:iCs/>
          <w:sz w:val="20"/>
          <w:szCs w:val="20"/>
        </w:rPr>
        <w:br/>
      </w:r>
      <w:r w:rsidRPr="00FB6930">
        <w:rPr>
          <w:i/>
          <w:iCs/>
          <w:sz w:val="20"/>
          <w:szCs w:val="20"/>
        </w:rPr>
        <w:t>2 Each subject officer may be linked to multiple allegations. Therefore, the number of officers may vary from the number of allegations. Subject officers are counted once per case.</w:t>
      </w:r>
    </w:p>
    <w:p w14:paraId="18AB2B86" w14:textId="77777777" w:rsidR="00FB6930" w:rsidRPr="00FB6930" w:rsidRDefault="00FB6930" w:rsidP="00FB6930">
      <w:pPr>
        <w:rPr>
          <w:i/>
          <w:iCs/>
          <w:sz w:val="20"/>
          <w:szCs w:val="20"/>
        </w:rPr>
      </w:pPr>
    </w:p>
    <w:p w14:paraId="7B8601E2" w14:textId="7FC4D99F" w:rsidR="00FB6930" w:rsidRDefault="00FB6930" w:rsidP="00FB6930">
      <w:pPr>
        <w:numPr>
          <w:ilvl w:val="0"/>
          <w:numId w:val="2"/>
        </w:numPr>
        <w:tabs>
          <w:tab w:val="left" w:pos="5400"/>
        </w:tabs>
        <w:rPr>
          <w:rFonts w:eastAsiaTheme="majorEastAsia" w:cstheme="majorBidi"/>
          <w:b/>
          <w:color w:val="000000" w:themeColor="text1"/>
          <w:szCs w:val="26"/>
        </w:rPr>
      </w:pPr>
      <w:r w:rsidRPr="00FB6930">
        <w:rPr>
          <w:rFonts w:eastAsiaTheme="majorEastAsia" w:cstheme="majorBidi"/>
          <w:b/>
          <w:color w:val="000000" w:themeColor="text1"/>
          <w:szCs w:val="26"/>
        </w:rPr>
        <w:lastRenderedPageBreak/>
        <w:t>Could this total be broken down by nature of allegation i.e. sexual harassment, sexual assault, rape?</w:t>
      </w:r>
    </w:p>
    <w:p w14:paraId="60A4E018" w14:textId="62181F27" w:rsidR="00FB6930" w:rsidRDefault="00FB6930" w:rsidP="00FB6930">
      <w:r w:rsidRPr="00FB6930">
        <w:t xml:space="preserve">As referred to within the explanation above, each officer may be linked to multiple allegations and therefore the number of allegations may vary from the number of subject officers. </w:t>
      </w:r>
      <w:r>
        <w:t xml:space="preserve"> </w:t>
      </w:r>
      <w:r w:rsidRPr="00FB6930">
        <w:t>Also referred to within the explanation above, allegations involving a sexual circumstance may be criminal or non-criminal in nature.</w:t>
      </w:r>
    </w:p>
    <w:p w14:paraId="209E52CA" w14:textId="4CC703DF" w:rsidR="00FB6930" w:rsidRDefault="00FB6930" w:rsidP="00FB6930">
      <w:r w:rsidRPr="00FB6930">
        <w:t>Complaint allegations are recorded in accordance with the</w:t>
      </w:r>
      <w:r>
        <w:t xml:space="preserve"> </w:t>
      </w:r>
      <w:hyperlink r:id="rId8" w:history="1">
        <w:r w:rsidRPr="00FB6930">
          <w:rPr>
            <w:rStyle w:val="Hyperlink"/>
          </w:rPr>
          <w:t>Complaints About the Police Standard Operating Procedure (SOP)</w:t>
        </w:r>
      </w:hyperlink>
      <w:r>
        <w:t>,</w:t>
      </w:r>
      <w:r w:rsidRPr="00FB6930">
        <w:t xml:space="preserve"> which includes specific criminal and non-criminal categories (including sub types where applicable). </w:t>
      </w:r>
    </w:p>
    <w:p w14:paraId="09FBE65F" w14:textId="0E367717" w:rsidR="00FB6930" w:rsidRDefault="00FB6930" w:rsidP="00FB6930">
      <w:r w:rsidRPr="00FB6930">
        <w:t>Conduct allegations are recorded in accordance with the ten</w:t>
      </w:r>
      <w:r>
        <w:t xml:space="preserve"> </w:t>
      </w:r>
      <w:hyperlink r:id="rId9" w:history="1">
        <w:r w:rsidRPr="00FB6930">
          <w:rPr>
            <w:rStyle w:val="Hyperlink"/>
          </w:rPr>
          <w:t>Standards of Professional Behaviour</w:t>
        </w:r>
      </w:hyperlink>
      <w:r w:rsidRPr="00FB6930">
        <w:t xml:space="preserve"> detailed in </w:t>
      </w:r>
      <w:hyperlink r:id="rId10" w:history="1">
        <w:r w:rsidRPr="00FB6930">
          <w:rPr>
            <w:rStyle w:val="Hyperlink"/>
          </w:rPr>
          <w:t>The Police Service of Scotland (Conduct) Regulations 2014</w:t>
        </w:r>
      </w:hyperlink>
      <w:r w:rsidRPr="00FB6930">
        <w:t>.</w:t>
      </w:r>
    </w:p>
    <w:p w14:paraId="68ACD55C" w14:textId="3D6F6884" w:rsidR="00FB6930" w:rsidRPr="00FB6930" w:rsidRDefault="00FB6930" w:rsidP="00FB6930">
      <w:r w:rsidRPr="00FB6930">
        <w:t xml:space="preserve">To provide a full breakdown of these Conduct allegations, this categorisation has been provided in the relevant table below. </w:t>
      </w:r>
    </w:p>
    <w:p w14:paraId="4F6D7E00" w14:textId="498212CC" w:rsidR="00FB6930" w:rsidRPr="00FB6930" w:rsidRDefault="00FB6930" w:rsidP="00FB6930">
      <w:pPr>
        <w:rPr>
          <w:i/>
          <w:iCs/>
          <w:lang w:val="en-US"/>
        </w:rPr>
      </w:pPr>
      <w:r w:rsidRPr="00FB6930">
        <w:rPr>
          <w:i/>
          <w:iCs/>
          <w:lang w:val="en-US"/>
        </w:rPr>
        <w:t xml:space="preserve">Allegations involving a sexual circumstance linked to Police officers (Complaints), by allegation type (01/01/2019 – 27/01/2023) </w:t>
      </w:r>
      <w:r w:rsidRPr="00FB6930">
        <w:rPr>
          <w:i/>
          <w:iCs/>
          <w:vertAlign w:val="superscript"/>
          <w:lang w:val="en-US"/>
        </w:rPr>
        <w:t xml:space="preserve">1 2 </w:t>
      </w:r>
    </w:p>
    <w:tbl>
      <w:tblPr>
        <w:tblW w:w="0" w:type="auto"/>
        <w:tblCellMar>
          <w:left w:w="0" w:type="dxa"/>
          <w:right w:w="0" w:type="dxa"/>
        </w:tblCellMar>
        <w:tblLook w:val="04A0" w:firstRow="1" w:lastRow="0" w:firstColumn="1" w:lastColumn="0" w:noHBand="0" w:noVBand="1"/>
      </w:tblPr>
      <w:tblGrid>
        <w:gridCol w:w="6460"/>
        <w:gridCol w:w="1123"/>
      </w:tblGrid>
      <w:tr w:rsidR="00FB6930" w:rsidRPr="00FB6930" w14:paraId="645730EB" w14:textId="77777777" w:rsidTr="00FB6930">
        <w:trPr>
          <w:trHeight w:val="310"/>
          <w:tblHeader/>
        </w:trPr>
        <w:tc>
          <w:tcPr>
            <w:tcW w:w="64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687B3B2" w14:textId="77777777" w:rsidR="00FB6930" w:rsidRPr="00FB6930" w:rsidRDefault="00FB6930" w:rsidP="00FB6930">
            <w:pPr>
              <w:spacing w:line="276" w:lineRule="auto"/>
              <w:rPr>
                <w:b/>
              </w:rPr>
            </w:pPr>
            <w:r w:rsidRPr="00FB6930">
              <w:rPr>
                <w:b/>
              </w:rPr>
              <w:t>Allegation Type (or sub type, where applicable)</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0595F9" w14:textId="77777777" w:rsidR="00FB6930" w:rsidRPr="00FB6930" w:rsidRDefault="00FB6930" w:rsidP="00FB6930">
            <w:pPr>
              <w:spacing w:line="276" w:lineRule="auto"/>
              <w:rPr>
                <w:b/>
              </w:rPr>
            </w:pPr>
            <w:r w:rsidRPr="00FB6930">
              <w:rPr>
                <w:b/>
              </w:rPr>
              <w:t>Number</w:t>
            </w:r>
          </w:p>
        </w:tc>
      </w:tr>
      <w:tr w:rsidR="00FB6930" w:rsidRPr="00FB6930" w14:paraId="156ACCCA"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FCA1CD" w14:textId="77777777" w:rsidR="00FB6930" w:rsidRPr="00FB6930" w:rsidRDefault="00FB6930" w:rsidP="00FB6930">
            <w:pPr>
              <w:spacing w:line="276" w:lineRule="auto"/>
            </w:pPr>
            <w:r w:rsidRPr="00FB6930">
              <w:t>Assault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D82E09" w14:textId="77777777" w:rsidR="00FB6930" w:rsidRPr="00FB6930" w:rsidRDefault="00FB6930" w:rsidP="00FB6930">
            <w:pPr>
              <w:spacing w:line="276" w:lineRule="auto"/>
            </w:pPr>
            <w:r w:rsidRPr="00FB6930">
              <w:t>21</w:t>
            </w:r>
          </w:p>
        </w:tc>
      </w:tr>
      <w:tr w:rsidR="00FB6930" w:rsidRPr="00FB6930" w14:paraId="5AC73C80"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3F19BB" w14:textId="77777777" w:rsidR="00FB6930" w:rsidRPr="00FB6930" w:rsidRDefault="00FB6930" w:rsidP="00FB6930">
            <w:pPr>
              <w:spacing w:line="276" w:lineRule="auto"/>
            </w:pPr>
            <w:r w:rsidRPr="00FB6930">
              <w:t>Breach of Data Protection Act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CAE530" w14:textId="77777777" w:rsidR="00FB6930" w:rsidRPr="00FB6930" w:rsidRDefault="00FB6930" w:rsidP="00FB6930">
            <w:pPr>
              <w:spacing w:line="276" w:lineRule="auto"/>
            </w:pPr>
            <w:r w:rsidRPr="00FB6930">
              <w:t>1</w:t>
            </w:r>
          </w:p>
        </w:tc>
      </w:tr>
      <w:tr w:rsidR="00FB6930" w:rsidRPr="00FB6930" w14:paraId="4F92D198"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68E114" w14:textId="77777777" w:rsidR="00FB6930" w:rsidRPr="00FB6930" w:rsidRDefault="00FB6930" w:rsidP="00FB6930">
            <w:pPr>
              <w:spacing w:line="276" w:lineRule="auto"/>
            </w:pPr>
            <w:r w:rsidRPr="00FB6930">
              <w:t>Breach of peace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8F894A" w14:textId="77777777" w:rsidR="00FB6930" w:rsidRPr="00FB6930" w:rsidRDefault="00FB6930" w:rsidP="00FB6930">
            <w:pPr>
              <w:spacing w:line="276" w:lineRule="auto"/>
            </w:pPr>
            <w:r w:rsidRPr="00FB6930">
              <w:t>1</w:t>
            </w:r>
          </w:p>
        </w:tc>
      </w:tr>
      <w:tr w:rsidR="00FB6930" w:rsidRPr="00FB6930" w14:paraId="4062DBA5"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7F9BC5" w14:textId="77777777" w:rsidR="00FB6930" w:rsidRPr="00FB6930" w:rsidRDefault="00FB6930" w:rsidP="00FB6930">
            <w:pPr>
              <w:spacing w:line="276" w:lineRule="auto"/>
            </w:pPr>
            <w:r w:rsidRPr="00FB6930">
              <w:t>Excessive Force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87AF75" w14:textId="77777777" w:rsidR="00FB6930" w:rsidRPr="00FB6930" w:rsidRDefault="00FB6930" w:rsidP="00FB6930">
            <w:pPr>
              <w:spacing w:line="276" w:lineRule="auto"/>
            </w:pPr>
            <w:r w:rsidRPr="00FB6930">
              <w:t>1</w:t>
            </w:r>
          </w:p>
        </w:tc>
      </w:tr>
      <w:tr w:rsidR="00FB6930" w:rsidRPr="00FB6930" w14:paraId="541150C5"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910F00" w14:textId="77777777" w:rsidR="00FB6930" w:rsidRPr="00FB6930" w:rsidRDefault="00FB6930" w:rsidP="00FB6930">
            <w:pPr>
              <w:spacing w:line="276" w:lineRule="auto"/>
            </w:pPr>
            <w:r w:rsidRPr="00FB6930">
              <w:t>Incivility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F94678" w14:textId="77777777" w:rsidR="00FB6930" w:rsidRPr="00FB6930" w:rsidRDefault="00FB6930" w:rsidP="00FB6930">
            <w:pPr>
              <w:spacing w:line="276" w:lineRule="auto"/>
            </w:pPr>
            <w:r w:rsidRPr="00FB6930">
              <w:t>2</w:t>
            </w:r>
          </w:p>
        </w:tc>
      </w:tr>
      <w:tr w:rsidR="00FB6930" w:rsidRPr="00FB6930" w14:paraId="790572BF"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54740D" w14:textId="77777777" w:rsidR="00FB6930" w:rsidRPr="00FB6930" w:rsidRDefault="00FB6930" w:rsidP="00FB6930">
            <w:pPr>
              <w:spacing w:line="276" w:lineRule="auto"/>
            </w:pPr>
            <w:r w:rsidRPr="00FB6930">
              <w:t>Indecent assault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F4F26F" w14:textId="77777777" w:rsidR="00FB6930" w:rsidRPr="00FB6930" w:rsidRDefault="00FB6930" w:rsidP="00FB6930">
            <w:pPr>
              <w:spacing w:line="276" w:lineRule="auto"/>
            </w:pPr>
            <w:r w:rsidRPr="00FB6930">
              <w:t>52</w:t>
            </w:r>
          </w:p>
        </w:tc>
      </w:tr>
      <w:tr w:rsidR="00FB6930" w:rsidRPr="00FB6930" w14:paraId="41D16C3A"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101534" w14:textId="77777777" w:rsidR="00FB6930" w:rsidRPr="00FB6930" w:rsidRDefault="00FB6930" w:rsidP="00FB6930">
            <w:pPr>
              <w:spacing w:line="276" w:lineRule="auto"/>
            </w:pPr>
            <w:r w:rsidRPr="00FB6930">
              <w:t>Irregularity in Procedure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0A43A2" w14:textId="77777777" w:rsidR="00FB6930" w:rsidRPr="00FB6930" w:rsidRDefault="00FB6930" w:rsidP="00FB6930">
            <w:pPr>
              <w:spacing w:line="276" w:lineRule="auto"/>
            </w:pPr>
            <w:r w:rsidRPr="00FB6930">
              <w:t>4</w:t>
            </w:r>
          </w:p>
        </w:tc>
      </w:tr>
      <w:tr w:rsidR="00FB6930" w:rsidRPr="00FB6930" w14:paraId="3F0DEB09"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31C6C3" w14:textId="77777777" w:rsidR="00FB6930" w:rsidRPr="00FB6930" w:rsidRDefault="00FB6930" w:rsidP="00FB6930">
            <w:pPr>
              <w:spacing w:line="276" w:lineRule="auto"/>
            </w:pPr>
            <w:r w:rsidRPr="00FB6930">
              <w:t>Oppressive Conduct/Harassment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2A2EA94" w14:textId="77777777" w:rsidR="00FB6930" w:rsidRPr="00FB6930" w:rsidRDefault="00FB6930" w:rsidP="00FB6930">
            <w:pPr>
              <w:spacing w:line="276" w:lineRule="auto"/>
            </w:pPr>
            <w:r w:rsidRPr="00FB6930">
              <w:t>1</w:t>
            </w:r>
          </w:p>
        </w:tc>
      </w:tr>
      <w:tr w:rsidR="00FB6930" w:rsidRPr="00FB6930" w14:paraId="79882931"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FE85C0" w14:textId="77777777" w:rsidR="00FB6930" w:rsidRPr="00FB6930" w:rsidRDefault="00FB6930" w:rsidP="00FB6930">
            <w:pPr>
              <w:spacing w:line="276" w:lineRule="auto"/>
            </w:pPr>
            <w:r w:rsidRPr="00FB6930">
              <w:t>Other - Non Criminal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5DDA30" w14:textId="77777777" w:rsidR="00FB6930" w:rsidRPr="00FB6930" w:rsidRDefault="00FB6930" w:rsidP="00FB6930">
            <w:pPr>
              <w:spacing w:line="276" w:lineRule="auto"/>
            </w:pPr>
            <w:r w:rsidRPr="00FB6930">
              <w:t>2</w:t>
            </w:r>
          </w:p>
        </w:tc>
      </w:tr>
      <w:tr w:rsidR="00FB6930" w:rsidRPr="00FB6930" w14:paraId="075CAF77"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A1411F" w14:textId="77777777" w:rsidR="00FB6930" w:rsidRPr="00FB6930" w:rsidRDefault="00FB6930" w:rsidP="00FB6930">
            <w:pPr>
              <w:spacing w:line="276" w:lineRule="auto"/>
            </w:pPr>
            <w:r w:rsidRPr="00FB6930">
              <w:t>Procuration &amp; other sexual offences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04C3A14" w14:textId="77777777" w:rsidR="00FB6930" w:rsidRPr="00FB6930" w:rsidRDefault="00FB6930" w:rsidP="00FB6930">
            <w:pPr>
              <w:spacing w:line="276" w:lineRule="auto"/>
            </w:pPr>
            <w:r w:rsidRPr="00FB6930">
              <w:t>4</w:t>
            </w:r>
          </w:p>
        </w:tc>
      </w:tr>
      <w:tr w:rsidR="00FB6930" w:rsidRPr="00FB6930" w14:paraId="5ECA14E9"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C4236E" w14:textId="77777777" w:rsidR="00FB6930" w:rsidRPr="00FB6930" w:rsidRDefault="00FB6930" w:rsidP="00FB6930">
            <w:pPr>
              <w:spacing w:line="276" w:lineRule="auto"/>
            </w:pPr>
            <w:r w:rsidRPr="00FB6930">
              <w:t>Rape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48FE17B" w14:textId="77777777" w:rsidR="00FB6930" w:rsidRPr="00FB6930" w:rsidRDefault="00FB6930" w:rsidP="00FB6930">
            <w:pPr>
              <w:spacing w:line="276" w:lineRule="auto"/>
            </w:pPr>
            <w:r w:rsidRPr="00FB6930">
              <w:t>3</w:t>
            </w:r>
          </w:p>
        </w:tc>
      </w:tr>
      <w:tr w:rsidR="00FB6930" w:rsidRPr="00FB6930" w14:paraId="7D03AC18"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9110CE" w14:textId="77777777" w:rsidR="00FB6930" w:rsidRPr="00FB6930" w:rsidRDefault="00FB6930" w:rsidP="00FB6930">
            <w:pPr>
              <w:spacing w:line="276" w:lineRule="auto"/>
            </w:pPr>
            <w:r w:rsidRPr="00FB6930">
              <w:lastRenderedPageBreak/>
              <w:t>Taking, dist, possession etc of indecent photos of children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3E605E" w14:textId="77777777" w:rsidR="00FB6930" w:rsidRPr="00FB6930" w:rsidRDefault="00FB6930" w:rsidP="00FB6930">
            <w:pPr>
              <w:spacing w:line="276" w:lineRule="auto"/>
            </w:pPr>
            <w:r w:rsidRPr="00FB6930">
              <w:t>1</w:t>
            </w:r>
          </w:p>
        </w:tc>
      </w:tr>
      <w:tr w:rsidR="00FB6930" w:rsidRPr="00FB6930" w14:paraId="5F7DC249" w14:textId="77777777" w:rsidTr="00FB6930">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EE0C88" w14:textId="3A9D486A" w:rsidR="00FB6930" w:rsidRPr="00FB6930" w:rsidRDefault="00FB6930" w:rsidP="00FB6930">
            <w:pPr>
              <w:spacing w:line="276" w:lineRule="auto"/>
              <w:rPr>
                <w:bCs/>
              </w:rPr>
            </w:pPr>
            <w:r w:rsidRPr="00FB6930">
              <w:rPr>
                <w:bCs/>
              </w:rPr>
              <w:t>Total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6381F8" w14:textId="77777777" w:rsidR="00FB6930" w:rsidRPr="00FB6930" w:rsidRDefault="00FB6930" w:rsidP="00FB6930">
            <w:pPr>
              <w:spacing w:line="276" w:lineRule="auto"/>
              <w:rPr>
                <w:bCs/>
              </w:rPr>
            </w:pPr>
            <w:r w:rsidRPr="00FB6930">
              <w:rPr>
                <w:bCs/>
              </w:rPr>
              <w:t>93</w:t>
            </w:r>
          </w:p>
        </w:tc>
      </w:tr>
    </w:tbl>
    <w:p w14:paraId="5F6E3556" w14:textId="441D7EFB" w:rsidR="00FB6930" w:rsidRPr="00FB6930" w:rsidRDefault="00FB6930" w:rsidP="00FB6930">
      <w:pPr>
        <w:rPr>
          <w:i/>
          <w:iCs/>
          <w:sz w:val="20"/>
          <w:szCs w:val="20"/>
        </w:rPr>
      </w:pPr>
      <w:r w:rsidRPr="00FB6930">
        <w:rPr>
          <w:i/>
          <w:iCs/>
          <w:sz w:val="20"/>
          <w:szCs w:val="20"/>
        </w:rPr>
        <w:t xml:space="preserve">1 Data is based on the case received date. </w:t>
      </w:r>
      <w:r w:rsidRPr="00FB6930">
        <w:rPr>
          <w:i/>
          <w:iCs/>
          <w:sz w:val="20"/>
          <w:szCs w:val="20"/>
        </w:rPr>
        <w:br/>
        <w:t>2 Multiple officers may be linked to a single allegation and each case may involve multiple allegations. Therefore, the number of allegations may vary from the number of officers.</w:t>
      </w:r>
    </w:p>
    <w:p w14:paraId="220104E7" w14:textId="77777777" w:rsidR="00FB6930" w:rsidRPr="00FB6930" w:rsidRDefault="00FB6930" w:rsidP="00FB6930"/>
    <w:p w14:paraId="5A221C76" w14:textId="3EEFCD32" w:rsidR="00FB6930" w:rsidRPr="00FB6930" w:rsidRDefault="00FB6930" w:rsidP="00FB6930">
      <w:pPr>
        <w:rPr>
          <w:i/>
          <w:iCs/>
          <w:lang w:val="en-US"/>
        </w:rPr>
      </w:pPr>
      <w:r w:rsidRPr="00FB6930">
        <w:rPr>
          <w:i/>
          <w:iCs/>
          <w:lang w:val="en-US"/>
        </w:rPr>
        <w:t xml:space="preserve">Allegations involving a sexual circumstance linked to Police officers (Conduct), by allegation type (01/01/2019 – 27/01/2023) </w:t>
      </w:r>
      <w:r w:rsidRPr="00FB6930">
        <w:rPr>
          <w:i/>
          <w:iCs/>
          <w:vertAlign w:val="superscript"/>
          <w:lang w:val="en-US"/>
        </w:rPr>
        <w:t xml:space="preserve">1 2 </w:t>
      </w:r>
    </w:p>
    <w:tbl>
      <w:tblPr>
        <w:tblW w:w="0" w:type="auto"/>
        <w:tblCellMar>
          <w:left w:w="0" w:type="dxa"/>
          <w:right w:w="0" w:type="dxa"/>
        </w:tblCellMar>
        <w:tblLook w:val="04A0" w:firstRow="1" w:lastRow="0" w:firstColumn="1" w:lastColumn="0" w:noHBand="0" w:noVBand="1"/>
      </w:tblPr>
      <w:tblGrid>
        <w:gridCol w:w="5120"/>
        <w:gridCol w:w="1123"/>
      </w:tblGrid>
      <w:tr w:rsidR="00FB6930" w:rsidRPr="00FB6930" w14:paraId="37ECA03E" w14:textId="77777777" w:rsidTr="00FB6930">
        <w:trPr>
          <w:trHeight w:val="310"/>
        </w:trPr>
        <w:tc>
          <w:tcPr>
            <w:tcW w:w="51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9AABF7E" w14:textId="77777777" w:rsidR="00FB6930" w:rsidRPr="00FB6930" w:rsidRDefault="00FB6930" w:rsidP="00A73461">
            <w:pPr>
              <w:spacing w:line="276" w:lineRule="auto"/>
              <w:rPr>
                <w:b/>
              </w:rPr>
            </w:pPr>
            <w:r w:rsidRPr="00FB6930">
              <w:rPr>
                <w:b/>
              </w:rPr>
              <w:t>Allegation Type</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8142CD" w14:textId="77777777" w:rsidR="00FB6930" w:rsidRPr="00FB6930" w:rsidRDefault="00FB6930" w:rsidP="00A73461">
            <w:pPr>
              <w:spacing w:line="276" w:lineRule="auto"/>
              <w:rPr>
                <w:b/>
              </w:rPr>
            </w:pPr>
            <w:r w:rsidRPr="00FB6930">
              <w:rPr>
                <w:b/>
              </w:rPr>
              <w:t>Number</w:t>
            </w:r>
          </w:p>
        </w:tc>
      </w:tr>
      <w:tr w:rsidR="00FB6930" w:rsidRPr="00FB6930" w14:paraId="0EA5CF1A"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CC4856" w14:textId="77777777" w:rsidR="00FB6930" w:rsidRPr="00FB6930" w:rsidRDefault="00FB6930" w:rsidP="00A73461">
            <w:pPr>
              <w:spacing w:line="276" w:lineRule="auto"/>
            </w:pPr>
            <w:r w:rsidRPr="00FB6930">
              <w:t>Authority, Respect and Courtesy</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6FFCE9B" w14:textId="77777777" w:rsidR="00FB6930" w:rsidRPr="00FB6930" w:rsidRDefault="00FB6930" w:rsidP="00A73461">
            <w:pPr>
              <w:spacing w:line="276" w:lineRule="auto"/>
            </w:pPr>
            <w:r w:rsidRPr="00FB6930">
              <w:t>83</w:t>
            </w:r>
          </w:p>
        </w:tc>
      </w:tr>
      <w:tr w:rsidR="00FB6930" w:rsidRPr="00FB6930" w14:paraId="5D0D6524"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06D42B" w14:textId="77777777" w:rsidR="00FB6930" w:rsidRPr="00FB6930" w:rsidRDefault="00FB6930" w:rsidP="00A73461">
            <w:pPr>
              <w:spacing w:line="276" w:lineRule="auto"/>
            </w:pPr>
            <w:r w:rsidRPr="00FB6930">
              <w:t>Challenging and Reporting Improper Conduct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306202E" w14:textId="77777777" w:rsidR="00FB6930" w:rsidRPr="00FB6930" w:rsidRDefault="00FB6930" w:rsidP="00A73461">
            <w:pPr>
              <w:spacing w:line="276" w:lineRule="auto"/>
            </w:pPr>
            <w:r w:rsidRPr="00FB6930">
              <w:t>1</w:t>
            </w:r>
          </w:p>
        </w:tc>
      </w:tr>
      <w:tr w:rsidR="00FB6930" w:rsidRPr="00FB6930" w14:paraId="45C0CE33"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EE0D83" w14:textId="77777777" w:rsidR="00FB6930" w:rsidRPr="00FB6930" w:rsidRDefault="00FB6930" w:rsidP="00A73461">
            <w:pPr>
              <w:spacing w:line="276" w:lineRule="auto"/>
            </w:pPr>
            <w:r w:rsidRPr="00FB6930">
              <w:t>Conduct likely to bring discredit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8948F5" w14:textId="77777777" w:rsidR="00FB6930" w:rsidRPr="00FB6930" w:rsidRDefault="00FB6930" w:rsidP="00A73461">
            <w:pPr>
              <w:spacing w:line="276" w:lineRule="auto"/>
            </w:pPr>
            <w:r w:rsidRPr="00FB6930">
              <w:t>12</w:t>
            </w:r>
          </w:p>
        </w:tc>
      </w:tr>
      <w:tr w:rsidR="00FB6930" w:rsidRPr="00FB6930" w14:paraId="6956E19B"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B34349" w14:textId="77777777" w:rsidR="00FB6930" w:rsidRPr="00FB6930" w:rsidRDefault="00FB6930" w:rsidP="00A73461">
            <w:pPr>
              <w:spacing w:line="276" w:lineRule="auto"/>
            </w:pPr>
            <w:r w:rsidRPr="00FB6930">
              <w:t>Confidentiality</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829094E" w14:textId="77777777" w:rsidR="00FB6930" w:rsidRPr="00FB6930" w:rsidRDefault="00FB6930" w:rsidP="00A73461">
            <w:pPr>
              <w:spacing w:line="276" w:lineRule="auto"/>
            </w:pPr>
            <w:r w:rsidRPr="00FB6930">
              <w:t>2</w:t>
            </w:r>
          </w:p>
        </w:tc>
      </w:tr>
      <w:tr w:rsidR="00FB6930" w:rsidRPr="00FB6930" w14:paraId="4026815C"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19E335" w14:textId="77777777" w:rsidR="00FB6930" w:rsidRPr="00FB6930" w:rsidRDefault="00FB6930" w:rsidP="00A73461">
            <w:pPr>
              <w:spacing w:line="276" w:lineRule="auto"/>
            </w:pPr>
            <w:r w:rsidRPr="00FB6930">
              <w:t>Discreditable Conduct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0D2E3150" w14:textId="77777777" w:rsidR="00FB6930" w:rsidRPr="00FB6930" w:rsidRDefault="00FB6930" w:rsidP="00A73461">
            <w:pPr>
              <w:spacing w:line="276" w:lineRule="auto"/>
            </w:pPr>
            <w:r w:rsidRPr="00FB6930">
              <w:t>160</w:t>
            </w:r>
          </w:p>
        </w:tc>
      </w:tr>
      <w:tr w:rsidR="00FB6930" w:rsidRPr="00FB6930" w14:paraId="41F379A3"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3D8236" w14:textId="77777777" w:rsidR="00FB6930" w:rsidRPr="00FB6930" w:rsidRDefault="00FB6930" w:rsidP="00A73461">
            <w:pPr>
              <w:spacing w:line="276" w:lineRule="auto"/>
            </w:pPr>
            <w:r w:rsidRPr="00FB6930">
              <w:t>Duties and Responsibilities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2B918A5" w14:textId="77777777" w:rsidR="00FB6930" w:rsidRPr="00FB6930" w:rsidRDefault="00FB6930" w:rsidP="00A73461">
            <w:pPr>
              <w:spacing w:line="276" w:lineRule="auto"/>
            </w:pPr>
            <w:r w:rsidRPr="00FB6930">
              <w:t>2</w:t>
            </w:r>
          </w:p>
        </w:tc>
      </w:tr>
      <w:tr w:rsidR="00FB6930" w:rsidRPr="00FB6930" w14:paraId="59B01C7D"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8E3A42" w14:textId="77777777" w:rsidR="00FB6930" w:rsidRPr="00FB6930" w:rsidRDefault="00FB6930" w:rsidP="00A73461">
            <w:pPr>
              <w:spacing w:line="276" w:lineRule="auto"/>
            </w:pPr>
            <w:r w:rsidRPr="00FB6930">
              <w:t>Equality and Diversity</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F5DB9DC" w14:textId="77777777" w:rsidR="00FB6930" w:rsidRPr="00FB6930" w:rsidRDefault="00FB6930" w:rsidP="00A73461">
            <w:pPr>
              <w:spacing w:line="276" w:lineRule="auto"/>
            </w:pPr>
            <w:r w:rsidRPr="00FB6930">
              <w:t>1</w:t>
            </w:r>
          </w:p>
        </w:tc>
      </w:tr>
      <w:tr w:rsidR="00FB6930" w:rsidRPr="00FB6930" w14:paraId="0F119037"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41D302" w14:textId="77777777" w:rsidR="00FB6930" w:rsidRPr="00FB6930" w:rsidRDefault="00FB6930" w:rsidP="00A73461">
            <w:pPr>
              <w:spacing w:line="276" w:lineRule="auto"/>
            </w:pPr>
            <w:r w:rsidRPr="00FB6930">
              <w:t>Honesty and Integrity</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C48C745" w14:textId="77777777" w:rsidR="00FB6930" w:rsidRPr="00FB6930" w:rsidRDefault="00FB6930" w:rsidP="00A73461">
            <w:pPr>
              <w:spacing w:line="276" w:lineRule="auto"/>
            </w:pPr>
            <w:r w:rsidRPr="00FB6930">
              <w:t>8</w:t>
            </w:r>
          </w:p>
        </w:tc>
      </w:tr>
      <w:tr w:rsidR="00FB6930" w:rsidRPr="00FB6930" w14:paraId="24DFA1DD" w14:textId="77777777" w:rsidTr="00FB6930">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D6420F" w14:textId="74DD7500" w:rsidR="00FB6930" w:rsidRPr="00FB6930" w:rsidRDefault="00FB6930" w:rsidP="00A73461">
            <w:pPr>
              <w:spacing w:line="276" w:lineRule="auto"/>
              <w:rPr>
                <w:bCs/>
              </w:rPr>
            </w:pPr>
            <w:r w:rsidRPr="00FB6930">
              <w:rPr>
                <w:bCs/>
              </w:rPr>
              <w:t>Total</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9B0F624" w14:textId="77777777" w:rsidR="00FB6930" w:rsidRPr="00FB6930" w:rsidRDefault="00FB6930" w:rsidP="00A73461">
            <w:pPr>
              <w:spacing w:line="276" w:lineRule="auto"/>
              <w:rPr>
                <w:bCs/>
              </w:rPr>
            </w:pPr>
            <w:r w:rsidRPr="00FB6930">
              <w:rPr>
                <w:bCs/>
              </w:rPr>
              <w:t>269</w:t>
            </w:r>
          </w:p>
        </w:tc>
      </w:tr>
    </w:tbl>
    <w:p w14:paraId="74809192" w14:textId="53F82A7F" w:rsidR="00FB6930" w:rsidRPr="00FB6930" w:rsidRDefault="00FB6930" w:rsidP="00FB6930">
      <w:pPr>
        <w:rPr>
          <w:i/>
          <w:iCs/>
          <w:sz w:val="20"/>
          <w:szCs w:val="20"/>
        </w:rPr>
      </w:pPr>
      <w:r w:rsidRPr="00FB6930">
        <w:rPr>
          <w:i/>
          <w:iCs/>
          <w:sz w:val="20"/>
          <w:szCs w:val="20"/>
        </w:rPr>
        <w:t xml:space="preserve">1 Data is based on the case received date. </w:t>
      </w:r>
      <w:r w:rsidRPr="00FB6930">
        <w:rPr>
          <w:i/>
          <w:iCs/>
          <w:sz w:val="20"/>
          <w:szCs w:val="20"/>
        </w:rPr>
        <w:br/>
        <w:t>2 Subject officers may be linked to multiple allegations. Therefore, the number of allegations may vary from the number of officers. Subject officers are counted once per case.</w:t>
      </w:r>
    </w:p>
    <w:p w14:paraId="035D7E10" w14:textId="77777777" w:rsidR="00FB6930" w:rsidRPr="00FB6930" w:rsidRDefault="00FB6930" w:rsidP="00FB6930">
      <w:pPr>
        <w:tabs>
          <w:tab w:val="left" w:pos="5400"/>
        </w:tabs>
        <w:rPr>
          <w:rFonts w:eastAsiaTheme="majorEastAsia" w:cstheme="majorBidi"/>
          <w:b/>
          <w:color w:val="000000" w:themeColor="text1"/>
          <w:szCs w:val="26"/>
        </w:rPr>
      </w:pPr>
    </w:p>
    <w:p w14:paraId="34B9CE35" w14:textId="77777777" w:rsidR="00FB6930" w:rsidRPr="00FB6930" w:rsidRDefault="00FB6930" w:rsidP="00FB6930">
      <w:pPr>
        <w:tabs>
          <w:tab w:val="left" w:pos="5400"/>
        </w:tabs>
        <w:rPr>
          <w:rFonts w:eastAsiaTheme="majorEastAsia" w:cstheme="majorBidi"/>
          <w:b/>
          <w:color w:val="000000" w:themeColor="text1"/>
          <w:szCs w:val="26"/>
        </w:rPr>
      </w:pPr>
    </w:p>
    <w:p w14:paraId="1EC2361C" w14:textId="1BA29795" w:rsidR="00FB6930" w:rsidRDefault="00FB6930" w:rsidP="00FB6930">
      <w:pPr>
        <w:tabs>
          <w:tab w:val="left" w:pos="5400"/>
        </w:tabs>
        <w:rPr>
          <w:rFonts w:eastAsiaTheme="majorEastAsia" w:cstheme="majorBidi"/>
          <w:b/>
          <w:color w:val="000000" w:themeColor="text1"/>
          <w:szCs w:val="26"/>
        </w:rPr>
      </w:pPr>
    </w:p>
    <w:p w14:paraId="5F033C0D" w14:textId="728335A8" w:rsidR="00FB6930" w:rsidRDefault="00FB6930" w:rsidP="00FB6930">
      <w:pPr>
        <w:numPr>
          <w:ilvl w:val="0"/>
          <w:numId w:val="2"/>
        </w:numPr>
        <w:tabs>
          <w:tab w:val="left" w:pos="5400"/>
        </w:tabs>
        <w:rPr>
          <w:rFonts w:eastAsiaTheme="majorEastAsia" w:cstheme="majorBidi"/>
          <w:b/>
          <w:color w:val="000000" w:themeColor="text1"/>
          <w:szCs w:val="26"/>
        </w:rPr>
      </w:pPr>
      <w:r w:rsidRPr="00FB6930">
        <w:rPr>
          <w:rFonts w:eastAsiaTheme="majorEastAsia" w:cstheme="majorBidi"/>
          <w:b/>
          <w:color w:val="000000" w:themeColor="text1"/>
          <w:szCs w:val="26"/>
        </w:rPr>
        <w:lastRenderedPageBreak/>
        <w:t>Could the total figure be broken down by year and by current status i.e. ongoing investigation by professional standards, ongoing investigation by IOPC, awaiting misconduct hearing, officer received written warning, officer dismissed?</w:t>
      </w:r>
    </w:p>
    <w:p w14:paraId="5518A00F" w14:textId="27D752A4" w:rsidR="00AE1D0F" w:rsidRPr="00AE1D0F" w:rsidRDefault="00AE1D0F" w:rsidP="00AE1D0F">
      <w:r w:rsidRPr="00AE1D0F">
        <w:t xml:space="preserve">As each allegation is subject to individual disposal, data has been provided below in relation to allegation results. </w:t>
      </w:r>
      <w:r>
        <w:t xml:space="preserve"> </w:t>
      </w:r>
      <w:r w:rsidRPr="00AE1D0F">
        <w:t xml:space="preserve">Please note that allegations received may remain subject to live enquiry and/or pending legal proceedings, therefore may not yet be concluded. </w:t>
      </w:r>
    </w:p>
    <w:p w14:paraId="2B990165" w14:textId="21A3137C" w:rsidR="00AE1D0F" w:rsidRDefault="00AE1D0F" w:rsidP="00AE1D0F">
      <w:r w:rsidRPr="00AE1D0F">
        <w:t>Please also note that outcomes such as misconduct hearings, written warnings and dismissal are not appli</w:t>
      </w:r>
      <w:r w:rsidR="00B5403A">
        <w:t xml:space="preserve">cable to complaint allegations.  </w:t>
      </w:r>
      <w:r w:rsidRPr="00AE1D0F">
        <w:t xml:space="preserve">These matters are designated to Conduct cases only and progressed in accordance with The Police Service of Scotland (Conduct) Regulations 2014. </w:t>
      </w:r>
    </w:p>
    <w:p w14:paraId="6929ACEF" w14:textId="73B6443A" w:rsidR="007A0505" w:rsidRPr="00A73461" w:rsidRDefault="00AE1D0F" w:rsidP="00AE1D0F">
      <w:r w:rsidRPr="00AE1D0F">
        <w:t>Moreover, the Independent Office for Police Conduct (IOPC) does not have jurisdiction in Scotland and therefore no such data is held in that regard</w:t>
      </w:r>
      <w:r>
        <w:t xml:space="preserve"> - section 17 of the Act (information not held) applies.</w:t>
      </w:r>
    </w:p>
    <w:p w14:paraId="00DB4401" w14:textId="1F5CB8C9" w:rsidR="00AE1D0F" w:rsidRPr="00AE1D0F" w:rsidRDefault="00AE1D0F" w:rsidP="00AE1D0F">
      <w:pPr>
        <w:rPr>
          <w:i/>
          <w:iCs/>
          <w:lang w:val="en-US"/>
        </w:rPr>
      </w:pPr>
      <w:r w:rsidRPr="00AE1D0F">
        <w:rPr>
          <w:i/>
          <w:iCs/>
          <w:lang w:val="en-US"/>
        </w:rPr>
        <w:t xml:space="preserve">Allegations involving a sexual circumstance linked to Police officers (Complaints), by allegation result and calendar year (01/01/2019 – 27/01/2023) </w:t>
      </w:r>
      <w:r w:rsidRPr="00AE1D0F">
        <w:rPr>
          <w:i/>
          <w:iCs/>
          <w:vertAlign w:val="superscript"/>
          <w:lang w:val="en-US"/>
        </w:rPr>
        <w:t xml:space="preserve">1 2 3 4 </w:t>
      </w:r>
    </w:p>
    <w:tbl>
      <w:tblPr>
        <w:tblW w:w="0" w:type="auto"/>
        <w:tblCellMar>
          <w:left w:w="0" w:type="dxa"/>
          <w:right w:w="0" w:type="dxa"/>
        </w:tblCellMar>
        <w:tblLook w:val="04A0" w:firstRow="1" w:lastRow="0" w:firstColumn="1" w:lastColumn="0" w:noHBand="0" w:noVBand="1"/>
      </w:tblPr>
      <w:tblGrid>
        <w:gridCol w:w="5399"/>
        <w:gridCol w:w="883"/>
        <w:gridCol w:w="834"/>
        <w:gridCol w:w="834"/>
        <w:gridCol w:w="834"/>
        <w:gridCol w:w="834"/>
      </w:tblGrid>
      <w:tr w:rsidR="00AE1D0F" w:rsidRPr="00AE1D0F" w14:paraId="21A317CE" w14:textId="77777777" w:rsidTr="00AE1D0F">
        <w:trPr>
          <w:trHeight w:val="310"/>
        </w:trPr>
        <w:tc>
          <w:tcPr>
            <w:tcW w:w="64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6CC8957" w14:textId="77777777" w:rsidR="00AE1D0F" w:rsidRPr="00AE1D0F" w:rsidRDefault="00AE1D0F" w:rsidP="00AE1D0F">
            <w:pPr>
              <w:spacing w:line="276" w:lineRule="auto"/>
              <w:rPr>
                <w:b/>
                <w:bCs/>
              </w:rPr>
            </w:pPr>
            <w:r w:rsidRPr="00AE1D0F">
              <w:rPr>
                <w:b/>
                <w:bCs/>
              </w:rPr>
              <w:t>Allegation Result</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FBDCA8A" w14:textId="77777777" w:rsidR="00AE1D0F" w:rsidRPr="00AE1D0F" w:rsidRDefault="00AE1D0F" w:rsidP="00AE1D0F">
            <w:pPr>
              <w:spacing w:line="276" w:lineRule="auto"/>
              <w:rPr>
                <w:b/>
                <w:bCs/>
              </w:rPr>
            </w:pPr>
            <w:r w:rsidRPr="00AE1D0F">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F0FDFC8" w14:textId="77777777" w:rsidR="00AE1D0F" w:rsidRPr="00AE1D0F" w:rsidRDefault="00AE1D0F" w:rsidP="00AE1D0F">
            <w:pPr>
              <w:spacing w:line="276" w:lineRule="auto"/>
              <w:rPr>
                <w:b/>
                <w:bCs/>
              </w:rPr>
            </w:pPr>
            <w:r w:rsidRPr="00AE1D0F">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F08D8B8" w14:textId="77777777" w:rsidR="00AE1D0F" w:rsidRPr="00AE1D0F" w:rsidRDefault="00AE1D0F" w:rsidP="00AE1D0F">
            <w:pPr>
              <w:spacing w:line="276" w:lineRule="auto"/>
              <w:rPr>
                <w:b/>
                <w:bCs/>
              </w:rPr>
            </w:pPr>
            <w:r w:rsidRPr="00AE1D0F">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16ED540" w14:textId="77777777" w:rsidR="00AE1D0F" w:rsidRPr="00AE1D0F" w:rsidRDefault="00AE1D0F" w:rsidP="00AE1D0F">
            <w:pPr>
              <w:spacing w:line="276" w:lineRule="auto"/>
              <w:rPr>
                <w:b/>
                <w:bCs/>
              </w:rPr>
            </w:pPr>
            <w:r w:rsidRPr="00AE1D0F">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3F7B9E4" w14:textId="77777777" w:rsidR="00AE1D0F" w:rsidRPr="00AE1D0F" w:rsidRDefault="00AE1D0F" w:rsidP="00AE1D0F">
            <w:pPr>
              <w:spacing w:line="276" w:lineRule="auto"/>
              <w:rPr>
                <w:b/>
                <w:bCs/>
              </w:rPr>
            </w:pPr>
            <w:r w:rsidRPr="00AE1D0F">
              <w:rPr>
                <w:b/>
                <w:bCs/>
              </w:rPr>
              <w:t>2023</w:t>
            </w:r>
          </w:p>
        </w:tc>
      </w:tr>
      <w:tr w:rsidR="00AE1D0F" w:rsidRPr="00AE1D0F" w14:paraId="3A89BC00"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D4ECC1" w14:textId="77777777" w:rsidR="00AE1D0F" w:rsidRPr="00AE1D0F" w:rsidRDefault="00AE1D0F" w:rsidP="00AE1D0F">
            <w:pPr>
              <w:spacing w:line="276" w:lineRule="auto"/>
            </w:pPr>
            <w:r w:rsidRPr="00AE1D0F">
              <w:t>Abandoned</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B8B58B4"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BD6D681"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BF004AE" w14:textId="77777777" w:rsidR="00AE1D0F" w:rsidRPr="00AE1D0F" w:rsidRDefault="00AE1D0F" w:rsidP="00AE1D0F">
            <w:pPr>
              <w:spacing w:line="276" w:lineRule="auto"/>
            </w:pPr>
            <w:r w:rsidRPr="00AE1D0F">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1F05DAE" w14:textId="77777777" w:rsidR="00AE1D0F" w:rsidRPr="00AE1D0F" w:rsidRDefault="00AE1D0F" w:rsidP="00AE1D0F">
            <w:pPr>
              <w:spacing w:line="276" w:lineRule="auto"/>
            </w:pPr>
            <w:r w:rsidRPr="00AE1D0F">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46A737" w14:textId="77777777" w:rsidR="00AE1D0F" w:rsidRPr="00AE1D0F" w:rsidRDefault="00AE1D0F" w:rsidP="00AE1D0F">
            <w:pPr>
              <w:spacing w:line="276" w:lineRule="auto"/>
            </w:pPr>
            <w:r w:rsidRPr="00AE1D0F">
              <w:t>0</w:t>
            </w:r>
          </w:p>
        </w:tc>
      </w:tr>
      <w:tr w:rsidR="00AE1D0F" w:rsidRPr="00AE1D0F" w14:paraId="06CC5E81"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FE2FBB" w14:textId="77777777" w:rsidR="00AE1D0F" w:rsidRPr="00AE1D0F" w:rsidRDefault="00AE1D0F" w:rsidP="00AE1D0F">
            <w:pPr>
              <w:spacing w:line="276" w:lineRule="auto"/>
            </w:pPr>
            <w:r w:rsidRPr="00AE1D0F">
              <w:t>Not Upheld - Concluded by explanation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79E9B5"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079740"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424B90"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59C0EF" w14:textId="77777777" w:rsidR="00AE1D0F" w:rsidRPr="00AE1D0F" w:rsidRDefault="00AE1D0F" w:rsidP="00AE1D0F">
            <w:pPr>
              <w:spacing w:line="276" w:lineRule="auto"/>
            </w:pPr>
            <w:r w:rsidRPr="00AE1D0F">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4B60C6" w14:textId="77777777" w:rsidR="00AE1D0F" w:rsidRPr="00AE1D0F" w:rsidRDefault="00AE1D0F" w:rsidP="00AE1D0F">
            <w:pPr>
              <w:spacing w:line="276" w:lineRule="auto"/>
            </w:pPr>
            <w:r w:rsidRPr="00AE1D0F">
              <w:t>0</w:t>
            </w:r>
          </w:p>
        </w:tc>
      </w:tr>
      <w:tr w:rsidR="00AE1D0F" w:rsidRPr="00AE1D0F" w14:paraId="7AAEABE4"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5234C8" w14:textId="77777777" w:rsidR="00AE1D0F" w:rsidRPr="00AE1D0F" w:rsidRDefault="00AE1D0F" w:rsidP="00AE1D0F">
            <w:pPr>
              <w:spacing w:line="276" w:lineRule="auto"/>
            </w:pPr>
            <w:r w:rsidRPr="00AE1D0F">
              <w:t>Not upheld - Leading to No Proceedings by APF</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BFC629" w14:textId="77777777" w:rsidR="00AE1D0F" w:rsidRPr="00AE1D0F" w:rsidRDefault="00AE1D0F" w:rsidP="00AE1D0F">
            <w:pPr>
              <w:spacing w:line="276" w:lineRule="auto"/>
            </w:pPr>
            <w:r w:rsidRPr="00AE1D0F">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21BCC9" w14:textId="77777777" w:rsidR="00AE1D0F" w:rsidRPr="00AE1D0F" w:rsidRDefault="00AE1D0F" w:rsidP="00AE1D0F">
            <w:pPr>
              <w:spacing w:line="276" w:lineRule="auto"/>
            </w:pPr>
            <w:r w:rsidRPr="00AE1D0F">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540CBC" w14:textId="77777777" w:rsidR="00AE1D0F" w:rsidRPr="00AE1D0F" w:rsidRDefault="00AE1D0F" w:rsidP="00AE1D0F">
            <w:pPr>
              <w:spacing w:line="276" w:lineRule="auto"/>
            </w:pPr>
            <w:r w:rsidRPr="00AE1D0F">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797E76" w14:textId="77777777" w:rsidR="00AE1D0F" w:rsidRPr="00AE1D0F" w:rsidRDefault="00AE1D0F" w:rsidP="00AE1D0F">
            <w:pPr>
              <w:spacing w:line="276" w:lineRule="auto"/>
            </w:pPr>
            <w:r w:rsidRPr="00AE1D0F">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F53994" w14:textId="77777777" w:rsidR="00AE1D0F" w:rsidRPr="00AE1D0F" w:rsidRDefault="00AE1D0F" w:rsidP="00AE1D0F">
            <w:pPr>
              <w:spacing w:line="276" w:lineRule="auto"/>
            </w:pPr>
            <w:r w:rsidRPr="00AE1D0F">
              <w:t>0</w:t>
            </w:r>
          </w:p>
        </w:tc>
      </w:tr>
      <w:tr w:rsidR="00AE1D0F" w:rsidRPr="00AE1D0F" w14:paraId="5CB81C2C"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0554D3" w14:textId="77777777" w:rsidR="00AE1D0F" w:rsidRPr="00AE1D0F" w:rsidRDefault="00AE1D0F" w:rsidP="00AE1D0F">
            <w:pPr>
              <w:spacing w:line="276" w:lineRule="auto"/>
            </w:pPr>
            <w:r w:rsidRPr="00AE1D0F">
              <w:t>Not Upheld - Malicious complaint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93D407"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3A0549"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E974D9"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346C91"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35D84E" w14:textId="77777777" w:rsidR="00AE1D0F" w:rsidRPr="00AE1D0F" w:rsidRDefault="00AE1D0F" w:rsidP="00AE1D0F">
            <w:pPr>
              <w:spacing w:line="276" w:lineRule="auto"/>
            </w:pPr>
            <w:r w:rsidRPr="00AE1D0F">
              <w:t>0</w:t>
            </w:r>
          </w:p>
        </w:tc>
      </w:tr>
      <w:tr w:rsidR="00AE1D0F" w:rsidRPr="00AE1D0F" w14:paraId="40E97300"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1DBD4C" w14:textId="77777777" w:rsidR="00AE1D0F" w:rsidRPr="00AE1D0F" w:rsidRDefault="00AE1D0F" w:rsidP="00AE1D0F">
            <w:pPr>
              <w:spacing w:line="276" w:lineRule="auto"/>
            </w:pPr>
            <w:r w:rsidRPr="00AE1D0F">
              <w:t>Upheld - Concluded by explanation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F3C30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8CF89F"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2ABDF5"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C643CE"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2433F2" w14:textId="77777777" w:rsidR="00AE1D0F" w:rsidRPr="00AE1D0F" w:rsidRDefault="00AE1D0F" w:rsidP="00AE1D0F">
            <w:pPr>
              <w:spacing w:line="276" w:lineRule="auto"/>
            </w:pPr>
            <w:r w:rsidRPr="00AE1D0F">
              <w:t>0</w:t>
            </w:r>
          </w:p>
        </w:tc>
      </w:tr>
      <w:tr w:rsidR="00AE1D0F" w:rsidRPr="00AE1D0F" w14:paraId="4E13050F"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EDA7A8" w14:textId="77777777" w:rsidR="00AE1D0F" w:rsidRPr="00AE1D0F" w:rsidRDefault="00AE1D0F" w:rsidP="00AE1D0F">
            <w:pPr>
              <w:spacing w:line="276" w:lineRule="auto"/>
            </w:pPr>
            <w:r w:rsidRPr="00AE1D0F">
              <w:t>Upheld - Leading to misconduct disposal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45BE01"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9734BB"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FCEDA3F"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D97ADE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EF6687A" w14:textId="77777777" w:rsidR="00AE1D0F" w:rsidRPr="00AE1D0F" w:rsidRDefault="00AE1D0F" w:rsidP="00AE1D0F">
            <w:pPr>
              <w:spacing w:line="276" w:lineRule="auto"/>
            </w:pPr>
            <w:r w:rsidRPr="00AE1D0F">
              <w:t>0</w:t>
            </w:r>
          </w:p>
        </w:tc>
      </w:tr>
      <w:tr w:rsidR="00AE1D0F" w:rsidRPr="00AE1D0F" w14:paraId="7667E957"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B5EA4A" w14:textId="77777777" w:rsidR="00AE1D0F" w:rsidRPr="00AE1D0F" w:rsidRDefault="00AE1D0F" w:rsidP="00AE1D0F">
            <w:pPr>
              <w:spacing w:line="276" w:lineRule="auto"/>
            </w:pPr>
            <w:r w:rsidRPr="00AE1D0F">
              <w:t>Withdrawn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FE9EA8E"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D822FB"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DC29F0B"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5C5B1D"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203397" w14:textId="77777777" w:rsidR="00AE1D0F" w:rsidRPr="00AE1D0F" w:rsidRDefault="00AE1D0F" w:rsidP="00AE1D0F">
            <w:pPr>
              <w:spacing w:line="276" w:lineRule="auto"/>
            </w:pPr>
            <w:r w:rsidRPr="00AE1D0F">
              <w:t>0</w:t>
            </w:r>
          </w:p>
        </w:tc>
      </w:tr>
      <w:tr w:rsidR="00AE1D0F" w:rsidRPr="00AE1D0F" w14:paraId="6FC463CB"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6FA55F" w14:textId="77777777" w:rsidR="00AE1D0F" w:rsidRPr="00AE1D0F" w:rsidRDefault="00AE1D0F" w:rsidP="00AE1D0F">
            <w:pPr>
              <w:spacing w:line="276" w:lineRule="auto"/>
            </w:pPr>
            <w:r w:rsidRPr="00AE1D0F">
              <w:t>Ongoing - not yet concluded</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27DD3D"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5F620C" w14:textId="77777777" w:rsidR="00AE1D0F" w:rsidRPr="00AE1D0F" w:rsidRDefault="00AE1D0F" w:rsidP="00AE1D0F">
            <w:pPr>
              <w:spacing w:line="276" w:lineRule="auto"/>
            </w:pPr>
            <w:r w:rsidRPr="00AE1D0F">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414DFC"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599E7A" w14:textId="77777777" w:rsidR="00AE1D0F" w:rsidRPr="00AE1D0F" w:rsidRDefault="00AE1D0F" w:rsidP="00AE1D0F">
            <w:pPr>
              <w:spacing w:line="276" w:lineRule="auto"/>
            </w:pPr>
            <w:r w:rsidRPr="00AE1D0F">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2197AC" w14:textId="77777777" w:rsidR="00AE1D0F" w:rsidRPr="00AE1D0F" w:rsidRDefault="00AE1D0F" w:rsidP="00AE1D0F">
            <w:pPr>
              <w:spacing w:line="276" w:lineRule="auto"/>
            </w:pPr>
            <w:r w:rsidRPr="00AE1D0F">
              <w:t>3</w:t>
            </w:r>
          </w:p>
        </w:tc>
      </w:tr>
      <w:tr w:rsidR="00AE1D0F" w:rsidRPr="00AE1D0F" w14:paraId="0DD546A9" w14:textId="77777777" w:rsidTr="00AE1D0F">
        <w:trPr>
          <w:trHeight w:val="310"/>
        </w:trPr>
        <w:tc>
          <w:tcPr>
            <w:tcW w:w="64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35596E" w14:textId="2EF15250" w:rsidR="00AE1D0F" w:rsidRPr="00AE1D0F" w:rsidRDefault="00AE1D0F" w:rsidP="00AE1D0F">
            <w:pPr>
              <w:spacing w:line="276" w:lineRule="auto"/>
            </w:pPr>
            <w:r w:rsidRPr="00AE1D0F">
              <w:t>Total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B4C661" w14:textId="77777777" w:rsidR="00AE1D0F" w:rsidRPr="00AE1D0F" w:rsidRDefault="00AE1D0F" w:rsidP="00AE1D0F">
            <w:pPr>
              <w:spacing w:line="276" w:lineRule="auto"/>
            </w:pPr>
            <w:r w:rsidRPr="00AE1D0F">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2B1C8E" w14:textId="77777777" w:rsidR="00AE1D0F" w:rsidRPr="00AE1D0F" w:rsidRDefault="00AE1D0F" w:rsidP="00AE1D0F">
            <w:pPr>
              <w:spacing w:line="276" w:lineRule="auto"/>
            </w:pPr>
            <w:r w:rsidRPr="00AE1D0F">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F33899" w14:textId="77777777" w:rsidR="00AE1D0F" w:rsidRPr="00AE1D0F" w:rsidRDefault="00AE1D0F" w:rsidP="00AE1D0F">
            <w:pPr>
              <w:spacing w:line="276" w:lineRule="auto"/>
            </w:pPr>
            <w:r w:rsidRPr="00AE1D0F">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CF043A" w14:textId="77777777" w:rsidR="00AE1D0F" w:rsidRPr="00AE1D0F" w:rsidRDefault="00AE1D0F" w:rsidP="00AE1D0F">
            <w:pPr>
              <w:spacing w:line="276" w:lineRule="auto"/>
            </w:pPr>
            <w:r w:rsidRPr="00AE1D0F">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E1E9DA" w14:textId="77777777" w:rsidR="00AE1D0F" w:rsidRPr="00AE1D0F" w:rsidRDefault="00AE1D0F" w:rsidP="00AE1D0F">
            <w:pPr>
              <w:spacing w:line="276" w:lineRule="auto"/>
            </w:pPr>
            <w:r w:rsidRPr="00AE1D0F">
              <w:t>3</w:t>
            </w:r>
          </w:p>
        </w:tc>
      </w:tr>
    </w:tbl>
    <w:p w14:paraId="4C5DD07D" w14:textId="77777777" w:rsidR="00A73461" w:rsidRDefault="00A73461" w:rsidP="00AE1D0F">
      <w:pPr>
        <w:rPr>
          <w:i/>
          <w:iCs/>
          <w:sz w:val="20"/>
          <w:szCs w:val="20"/>
        </w:rPr>
      </w:pPr>
    </w:p>
    <w:p w14:paraId="20E928F8" w14:textId="32644953" w:rsidR="00AE1D0F" w:rsidRPr="00AE1D0F" w:rsidRDefault="00AE1D0F" w:rsidP="00AE1D0F">
      <w:pPr>
        <w:rPr>
          <w:i/>
          <w:iCs/>
          <w:sz w:val="20"/>
          <w:szCs w:val="20"/>
        </w:rPr>
      </w:pPr>
      <w:r w:rsidRPr="00AE1D0F">
        <w:rPr>
          <w:i/>
          <w:iCs/>
          <w:sz w:val="20"/>
          <w:szCs w:val="20"/>
        </w:rPr>
        <w:t xml:space="preserve">1 Data is based on the case received date. </w:t>
      </w:r>
      <w:r w:rsidRPr="00AE1D0F">
        <w:rPr>
          <w:i/>
          <w:iCs/>
          <w:sz w:val="20"/>
          <w:szCs w:val="20"/>
        </w:rPr>
        <w:br/>
        <w:t>2 Multiple officers may be linked to a single allegation and each case may involve multiple allegations. Therefore, the number of allegations may vary from the number of officers.</w:t>
      </w:r>
      <w:r w:rsidRPr="00AE1D0F">
        <w:rPr>
          <w:i/>
          <w:iCs/>
          <w:sz w:val="20"/>
          <w:szCs w:val="20"/>
        </w:rPr>
        <w:br/>
      </w:r>
      <w:r w:rsidRPr="00AE1D0F">
        <w:rPr>
          <w:i/>
          <w:iCs/>
          <w:sz w:val="20"/>
          <w:szCs w:val="20"/>
        </w:rPr>
        <w:lastRenderedPageBreak/>
        <w:t xml:space="preserve">3 Data for the 2023 calendar year covers the period of 01/01/2023 – 27/01/2023 inclusive. </w:t>
      </w:r>
      <w:r w:rsidRPr="00AE1D0F">
        <w:rPr>
          <w:i/>
          <w:iCs/>
          <w:sz w:val="20"/>
          <w:szCs w:val="20"/>
        </w:rPr>
        <w:br/>
        <w:t>4 Allegations received may remain subject to live enquiry and/or pending legal proceedings, therefore may not yet be concluded.</w:t>
      </w:r>
    </w:p>
    <w:p w14:paraId="56615FC7" w14:textId="77777777" w:rsidR="00AE1D0F" w:rsidRPr="00AE1D0F" w:rsidRDefault="00AE1D0F" w:rsidP="00AE1D0F"/>
    <w:p w14:paraId="70A43679" w14:textId="4A59A9D3" w:rsidR="00AE1D0F" w:rsidRPr="00AE1D0F" w:rsidRDefault="00AE1D0F" w:rsidP="00AE1D0F">
      <w:pPr>
        <w:rPr>
          <w:i/>
          <w:iCs/>
          <w:lang w:val="en-US"/>
        </w:rPr>
      </w:pPr>
      <w:r w:rsidRPr="00AE1D0F">
        <w:rPr>
          <w:i/>
          <w:iCs/>
          <w:lang w:val="en-US"/>
        </w:rPr>
        <w:t xml:space="preserve">Allegations involving a sexual circumstance linked to Police officers (Conduct), by allegation disposal and calendar year (01/01/2019 – 27/01/2023) </w:t>
      </w:r>
      <w:r w:rsidRPr="00AE1D0F">
        <w:rPr>
          <w:i/>
          <w:iCs/>
          <w:vertAlign w:val="superscript"/>
          <w:lang w:val="en-US"/>
        </w:rPr>
        <w:t xml:space="preserve">1 2 3 4 </w:t>
      </w:r>
    </w:p>
    <w:tbl>
      <w:tblPr>
        <w:tblW w:w="0" w:type="auto"/>
        <w:tblCellMar>
          <w:left w:w="0" w:type="dxa"/>
          <w:right w:w="0" w:type="dxa"/>
        </w:tblCellMar>
        <w:tblLook w:val="04A0" w:firstRow="1" w:lastRow="0" w:firstColumn="1" w:lastColumn="0" w:noHBand="0" w:noVBand="1"/>
      </w:tblPr>
      <w:tblGrid>
        <w:gridCol w:w="4884"/>
        <w:gridCol w:w="1038"/>
        <w:gridCol w:w="924"/>
        <w:gridCol w:w="924"/>
        <w:gridCol w:w="924"/>
        <w:gridCol w:w="924"/>
      </w:tblGrid>
      <w:tr w:rsidR="00AE1D0F" w:rsidRPr="00AE1D0F" w14:paraId="046633F6" w14:textId="77777777" w:rsidTr="00AE1D0F">
        <w:trPr>
          <w:trHeight w:val="310"/>
        </w:trPr>
        <w:tc>
          <w:tcPr>
            <w:tcW w:w="51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6CAB059" w14:textId="77777777" w:rsidR="00AE1D0F" w:rsidRPr="00AE1D0F" w:rsidRDefault="00AE1D0F" w:rsidP="00AE1D0F">
            <w:pPr>
              <w:spacing w:line="276" w:lineRule="auto"/>
              <w:rPr>
                <w:b/>
                <w:bCs/>
              </w:rPr>
            </w:pPr>
            <w:r w:rsidRPr="00AE1D0F">
              <w:rPr>
                <w:b/>
                <w:bCs/>
              </w:rPr>
              <w:t>Allegation Disposal</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8DC31DC" w14:textId="77777777" w:rsidR="00AE1D0F" w:rsidRPr="00AE1D0F" w:rsidRDefault="00AE1D0F" w:rsidP="00AE1D0F">
            <w:pPr>
              <w:spacing w:line="276" w:lineRule="auto"/>
              <w:rPr>
                <w:b/>
                <w:bCs/>
              </w:rPr>
            </w:pPr>
            <w:r w:rsidRPr="00AE1D0F">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2716B24" w14:textId="77777777" w:rsidR="00AE1D0F" w:rsidRPr="00AE1D0F" w:rsidRDefault="00AE1D0F" w:rsidP="00AE1D0F">
            <w:pPr>
              <w:spacing w:line="276" w:lineRule="auto"/>
              <w:rPr>
                <w:b/>
                <w:bCs/>
              </w:rPr>
            </w:pPr>
            <w:r w:rsidRPr="00AE1D0F">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427E99E" w14:textId="77777777" w:rsidR="00AE1D0F" w:rsidRPr="00AE1D0F" w:rsidRDefault="00AE1D0F" w:rsidP="00AE1D0F">
            <w:pPr>
              <w:spacing w:line="276" w:lineRule="auto"/>
              <w:rPr>
                <w:b/>
                <w:bCs/>
              </w:rPr>
            </w:pPr>
            <w:r w:rsidRPr="00AE1D0F">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A3A2C51" w14:textId="77777777" w:rsidR="00AE1D0F" w:rsidRPr="00AE1D0F" w:rsidRDefault="00AE1D0F" w:rsidP="00AE1D0F">
            <w:pPr>
              <w:spacing w:line="276" w:lineRule="auto"/>
              <w:rPr>
                <w:b/>
                <w:bCs/>
              </w:rPr>
            </w:pPr>
            <w:r w:rsidRPr="00AE1D0F">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4C2E8B5" w14:textId="77777777" w:rsidR="00AE1D0F" w:rsidRPr="00AE1D0F" w:rsidRDefault="00AE1D0F" w:rsidP="00AE1D0F">
            <w:pPr>
              <w:spacing w:line="276" w:lineRule="auto"/>
              <w:rPr>
                <w:b/>
                <w:bCs/>
              </w:rPr>
            </w:pPr>
            <w:r w:rsidRPr="00AE1D0F">
              <w:rPr>
                <w:b/>
                <w:bCs/>
              </w:rPr>
              <w:t>2023</w:t>
            </w:r>
          </w:p>
        </w:tc>
      </w:tr>
      <w:tr w:rsidR="00AE1D0F" w:rsidRPr="00AE1D0F" w14:paraId="0B6C86E0"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E40D6D" w14:textId="77777777" w:rsidR="00AE1D0F" w:rsidRPr="00AE1D0F" w:rsidRDefault="00AE1D0F" w:rsidP="00AE1D0F">
            <w:pPr>
              <w:spacing w:line="276" w:lineRule="auto"/>
            </w:pPr>
            <w:r w:rsidRPr="00AE1D0F">
              <w:t>Hearing - Dismissal With Notice</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AE3FD1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723EAB" w14:textId="77777777" w:rsidR="00AE1D0F" w:rsidRPr="00AE1D0F" w:rsidRDefault="00AE1D0F" w:rsidP="00AE1D0F">
            <w:pPr>
              <w:spacing w:line="276" w:lineRule="auto"/>
            </w:pPr>
            <w:r w:rsidRPr="00AE1D0F">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DAE6A2"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CEBDC0"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25253FA" w14:textId="77777777" w:rsidR="00AE1D0F" w:rsidRPr="00AE1D0F" w:rsidRDefault="00AE1D0F" w:rsidP="00AE1D0F">
            <w:pPr>
              <w:spacing w:line="276" w:lineRule="auto"/>
            </w:pPr>
            <w:r w:rsidRPr="00AE1D0F">
              <w:t>0</w:t>
            </w:r>
          </w:p>
        </w:tc>
      </w:tr>
      <w:tr w:rsidR="00AE1D0F" w:rsidRPr="00AE1D0F" w14:paraId="0A40F851"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7EE5D0" w14:textId="77777777" w:rsidR="00AE1D0F" w:rsidRPr="00AE1D0F" w:rsidRDefault="00AE1D0F" w:rsidP="00AE1D0F">
            <w:pPr>
              <w:spacing w:line="276" w:lineRule="auto"/>
            </w:pPr>
            <w:r w:rsidRPr="00AE1D0F">
              <w:t>Hearing - Dismissal Without Notice</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68433D5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696330F"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31C693"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9BE69F"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EB26EB" w14:textId="77777777" w:rsidR="00AE1D0F" w:rsidRPr="00AE1D0F" w:rsidRDefault="00AE1D0F" w:rsidP="00AE1D0F">
            <w:pPr>
              <w:spacing w:line="276" w:lineRule="auto"/>
            </w:pPr>
            <w:r w:rsidRPr="00AE1D0F">
              <w:t>0</w:t>
            </w:r>
          </w:p>
        </w:tc>
      </w:tr>
      <w:tr w:rsidR="00AE1D0F" w:rsidRPr="00AE1D0F" w14:paraId="30A77014"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82E0F6" w14:textId="77777777" w:rsidR="00AE1D0F" w:rsidRPr="00AE1D0F" w:rsidRDefault="00AE1D0F" w:rsidP="00AE1D0F">
            <w:pPr>
              <w:spacing w:line="276" w:lineRule="auto"/>
            </w:pPr>
            <w:r w:rsidRPr="00AE1D0F">
              <w:t>Hearing - Demotion in Rank</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CFD3DA5"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A32BB96"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531865"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DBCFA8"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BA2842" w14:textId="77777777" w:rsidR="00AE1D0F" w:rsidRPr="00AE1D0F" w:rsidRDefault="00AE1D0F" w:rsidP="00AE1D0F">
            <w:pPr>
              <w:spacing w:line="276" w:lineRule="auto"/>
            </w:pPr>
            <w:r w:rsidRPr="00AE1D0F">
              <w:t>0</w:t>
            </w:r>
          </w:p>
        </w:tc>
      </w:tr>
      <w:tr w:rsidR="00AE1D0F" w:rsidRPr="00AE1D0F" w14:paraId="330FAB4A"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836BBC" w14:textId="77777777" w:rsidR="00AE1D0F" w:rsidRPr="00AE1D0F" w:rsidRDefault="00AE1D0F" w:rsidP="00AE1D0F">
            <w:pPr>
              <w:spacing w:line="276" w:lineRule="auto"/>
            </w:pPr>
            <w:r w:rsidRPr="00AE1D0F">
              <w:t>Hearing - Final Written Warning</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6C8D52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A6FCF0" w14:textId="77777777" w:rsidR="00AE1D0F" w:rsidRPr="00AE1D0F" w:rsidRDefault="00AE1D0F" w:rsidP="00AE1D0F">
            <w:pPr>
              <w:spacing w:line="276" w:lineRule="auto"/>
            </w:pPr>
            <w:r w:rsidRPr="00AE1D0F">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E4231A4"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775218"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954F4B" w14:textId="77777777" w:rsidR="00AE1D0F" w:rsidRPr="00AE1D0F" w:rsidRDefault="00AE1D0F" w:rsidP="00AE1D0F">
            <w:pPr>
              <w:spacing w:line="276" w:lineRule="auto"/>
            </w:pPr>
            <w:r w:rsidRPr="00AE1D0F">
              <w:t>0</w:t>
            </w:r>
          </w:p>
        </w:tc>
      </w:tr>
      <w:tr w:rsidR="00AE1D0F" w:rsidRPr="00AE1D0F" w14:paraId="623C6E55"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2B14D0" w14:textId="77777777" w:rsidR="00AE1D0F" w:rsidRPr="00AE1D0F" w:rsidRDefault="00AE1D0F" w:rsidP="00AE1D0F">
            <w:pPr>
              <w:spacing w:line="276" w:lineRule="auto"/>
            </w:pPr>
            <w:r w:rsidRPr="00AE1D0F">
              <w:t>Hearing - Written Warning</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ECA7516"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7FA9AD7" w14:textId="77777777" w:rsidR="00AE1D0F" w:rsidRPr="00AE1D0F" w:rsidRDefault="00AE1D0F" w:rsidP="00AE1D0F">
            <w:pPr>
              <w:spacing w:line="276" w:lineRule="auto"/>
            </w:pPr>
            <w:r w:rsidRPr="00AE1D0F">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131FB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B59CC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4B850E" w14:textId="77777777" w:rsidR="00AE1D0F" w:rsidRPr="00AE1D0F" w:rsidRDefault="00AE1D0F" w:rsidP="00AE1D0F">
            <w:pPr>
              <w:spacing w:line="276" w:lineRule="auto"/>
            </w:pPr>
            <w:r w:rsidRPr="00AE1D0F">
              <w:t>0</w:t>
            </w:r>
          </w:p>
        </w:tc>
      </w:tr>
      <w:tr w:rsidR="00AE1D0F" w:rsidRPr="00AE1D0F" w14:paraId="5D14F57B"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61A3A5" w14:textId="77777777" w:rsidR="00AE1D0F" w:rsidRPr="00AE1D0F" w:rsidRDefault="00AE1D0F" w:rsidP="00AE1D0F">
            <w:pPr>
              <w:spacing w:line="276" w:lineRule="auto"/>
            </w:pPr>
            <w:r w:rsidRPr="00AE1D0F">
              <w:t>Hearing - No Action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3CFD8F2" w14:textId="77777777" w:rsidR="00AE1D0F" w:rsidRPr="00AE1D0F" w:rsidRDefault="00AE1D0F" w:rsidP="00AE1D0F">
            <w:pPr>
              <w:spacing w:line="276" w:lineRule="auto"/>
            </w:pPr>
            <w:r w:rsidRPr="00AE1D0F">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C273E3"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E4993D"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D7A7D5"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4E54B8" w14:textId="77777777" w:rsidR="00AE1D0F" w:rsidRPr="00AE1D0F" w:rsidRDefault="00AE1D0F" w:rsidP="00AE1D0F">
            <w:pPr>
              <w:spacing w:line="276" w:lineRule="auto"/>
            </w:pPr>
            <w:r w:rsidRPr="00AE1D0F">
              <w:t>0</w:t>
            </w:r>
          </w:p>
        </w:tc>
      </w:tr>
      <w:tr w:rsidR="00AE1D0F" w:rsidRPr="00AE1D0F" w14:paraId="328DA747"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1A49FA" w14:textId="77777777" w:rsidR="00AE1D0F" w:rsidRPr="00AE1D0F" w:rsidRDefault="00AE1D0F" w:rsidP="00AE1D0F">
            <w:pPr>
              <w:spacing w:line="276" w:lineRule="auto"/>
            </w:pPr>
            <w:r w:rsidRPr="00AE1D0F">
              <w:t>Meeting - Final Written Warning</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394AA93"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60B06E"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D5D3C81"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E72B2D"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B70698A" w14:textId="77777777" w:rsidR="00AE1D0F" w:rsidRPr="00AE1D0F" w:rsidRDefault="00AE1D0F" w:rsidP="00AE1D0F">
            <w:pPr>
              <w:spacing w:line="276" w:lineRule="auto"/>
            </w:pPr>
            <w:r w:rsidRPr="00AE1D0F">
              <w:t>0</w:t>
            </w:r>
          </w:p>
        </w:tc>
      </w:tr>
      <w:tr w:rsidR="00AE1D0F" w:rsidRPr="00AE1D0F" w14:paraId="5369B632"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5727F4" w14:textId="77777777" w:rsidR="00AE1D0F" w:rsidRPr="00AE1D0F" w:rsidRDefault="00AE1D0F" w:rsidP="00AE1D0F">
            <w:pPr>
              <w:spacing w:line="276" w:lineRule="auto"/>
            </w:pPr>
            <w:r w:rsidRPr="00AE1D0F">
              <w:t>Meeting - Written Warning</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DA4C1B0"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A7552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279A4CF"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B48086"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B38106" w14:textId="77777777" w:rsidR="00AE1D0F" w:rsidRPr="00AE1D0F" w:rsidRDefault="00AE1D0F" w:rsidP="00AE1D0F">
            <w:pPr>
              <w:spacing w:line="276" w:lineRule="auto"/>
            </w:pPr>
            <w:r w:rsidRPr="00AE1D0F">
              <w:t>0</w:t>
            </w:r>
          </w:p>
        </w:tc>
      </w:tr>
      <w:tr w:rsidR="00AE1D0F" w:rsidRPr="00AE1D0F" w14:paraId="18365023"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7F6F1D" w14:textId="77777777" w:rsidR="00AE1D0F" w:rsidRPr="00AE1D0F" w:rsidRDefault="00AE1D0F" w:rsidP="00AE1D0F">
            <w:pPr>
              <w:spacing w:line="276" w:lineRule="auto"/>
            </w:pPr>
            <w:r w:rsidRPr="00AE1D0F">
              <w:t>Meeting - Verbal Warning</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61EF" w14:textId="77777777" w:rsidR="00AE1D0F" w:rsidRPr="00AE1D0F" w:rsidRDefault="00AE1D0F" w:rsidP="00AE1D0F">
            <w:pPr>
              <w:spacing w:line="276" w:lineRule="auto"/>
            </w:pPr>
            <w:r w:rsidRPr="00AE1D0F">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77E2B7"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417EF8"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0A69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F2E48B" w14:textId="77777777" w:rsidR="00AE1D0F" w:rsidRPr="00AE1D0F" w:rsidRDefault="00AE1D0F" w:rsidP="00AE1D0F">
            <w:pPr>
              <w:spacing w:line="276" w:lineRule="auto"/>
            </w:pPr>
            <w:r w:rsidRPr="00AE1D0F">
              <w:t>0</w:t>
            </w:r>
          </w:p>
        </w:tc>
      </w:tr>
      <w:tr w:rsidR="00AE1D0F" w:rsidRPr="00AE1D0F" w14:paraId="2D3BBAFD"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AD058F" w14:textId="77777777" w:rsidR="00AE1D0F" w:rsidRPr="00AE1D0F" w:rsidRDefault="00AE1D0F" w:rsidP="00AE1D0F">
            <w:pPr>
              <w:spacing w:line="276" w:lineRule="auto"/>
            </w:pPr>
            <w:r w:rsidRPr="00AE1D0F">
              <w:t>Meeting - No Action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66BB3DA7" w14:textId="77777777" w:rsidR="00AE1D0F" w:rsidRPr="00AE1D0F" w:rsidRDefault="00AE1D0F" w:rsidP="00AE1D0F">
            <w:pPr>
              <w:spacing w:line="276" w:lineRule="auto"/>
            </w:pPr>
            <w:r w:rsidRPr="00AE1D0F">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390F81"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14878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A11533"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4B70B5C" w14:textId="77777777" w:rsidR="00AE1D0F" w:rsidRPr="00AE1D0F" w:rsidRDefault="00AE1D0F" w:rsidP="00AE1D0F">
            <w:pPr>
              <w:spacing w:line="276" w:lineRule="auto"/>
            </w:pPr>
            <w:r w:rsidRPr="00AE1D0F">
              <w:t>0</w:t>
            </w:r>
          </w:p>
        </w:tc>
      </w:tr>
      <w:tr w:rsidR="00AE1D0F" w:rsidRPr="00AE1D0F" w14:paraId="10B0D2AF"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814B68" w14:textId="77777777" w:rsidR="00AE1D0F" w:rsidRPr="00AE1D0F" w:rsidRDefault="00AE1D0F" w:rsidP="00AE1D0F">
            <w:pPr>
              <w:spacing w:line="276" w:lineRule="auto"/>
            </w:pPr>
            <w:r w:rsidRPr="00AE1D0F">
              <w:t>Management Action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6CA44" w14:textId="77777777" w:rsidR="00AE1D0F" w:rsidRPr="00AE1D0F" w:rsidRDefault="00AE1D0F" w:rsidP="00AE1D0F">
            <w:pPr>
              <w:spacing w:line="276" w:lineRule="auto"/>
            </w:pPr>
            <w:r w:rsidRPr="00AE1D0F">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FA8BB6" w14:textId="77777777" w:rsidR="00AE1D0F" w:rsidRPr="00AE1D0F" w:rsidRDefault="00AE1D0F" w:rsidP="00AE1D0F">
            <w:pPr>
              <w:spacing w:line="276" w:lineRule="auto"/>
            </w:pPr>
            <w:r w:rsidRPr="00AE1D0F">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CEAC5E" w14:textId="77777777" w:rsidR="00AE1D0F" w:rsidRPr="00AE1D0F" w:rsidRDefault="00AE1D0F" w:rsidP="00AE1D0F">
            <w:pPr>
              <w:spacing w:line="276" w:lineRule="auto"/>
            </w:pPr>
            <w:r w:rsidRPr="00AE1D0F">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B77787" w14:textId="77777777" w:rsidR="00AE1D0F" w:rsidRPr="00AE1D0F" w:rsidRDefault="00AE1D0F" w:rsidP="00AE1D0F">
            <w:pPr>
              <w:spacing w:line="276" w:lineRule="auto"/>
            </w:pPr>
            <w:r w:rsidRPr="00AE1D0F">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7146AB" w14:textId="77777777" w:rsidR="00AE1D0F" w:rsidRPr="00AE1D0F" w:rsidRDefault="00AE1D0F" w:rsidP="00AE1D0F">
            <w:pPr>
              <w:spacing w:line="276" w:lineRule="auto"/>
            </w:pPr>
            <w:r w:rsidRPr="00AE1D0F">
              <w:t>2</w:t>
            </w:r>
          </w:p>
        </w:tc>
      </w:tr>
      <w:tr w:rsidR="00AE1D0F" w:rsidRPr="00AE1D0F" w14:paraId="59EAB250"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8F3EC4" w14:textId="77777777" w:rsidR="00AE1D0F" w:rsidRPr="00AE1D0F" w:rsidRDefault="00AE1D0F" w:rsidP="00AE1D0F">
            <w:pPr>
              <w:spacing w:line="276" w:lineRule="auto"/>
            </w:pPr>
            <w:r w:rsidRPr="00AE1D0F">
              <w:t>Counselled</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467D214" w14:textId="77777777" w:rsidR="00AE1D0F" w:rsidRPr="00AE1D0F" w:rsidRDefault="00AE1D0F" w:rsidP="00AE1D0F">
            <w:pPr>
              <w:spacing w:line="276" w:lineRule="auto"/>
            </w:pPr>
            <w:r w:rsidRPr="00AE1D0F">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F2F9D1"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66BBBE"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3D2265" w14:textId="77777777" w:rsidR="00AE1D0F" w:rsidRPr="00AE1D0F" w:rsidRDefault="00AE1D0F" w:rsidP="00AE1D0F">
            <w:pPr>
              <w:spacing w:line="276" w:lineRule="auto"/>
            </w:pPr>
            <w:r w:rsidRPr="00AE1D0F">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5D4347" w14:textId="77777777" w:rsidR="00AE1D0F" w:rsidRPr="00AE1D0F" w:rsidRDefault="00AE1D0F" w:rsidP="00AE1D0F">
            <w:pPr>
              <w:spacing w:line="276" w:lineRule="auto"/>
            </w:pPr>
            <w:r w:rsidRPr="00AE1D0F">
              <w:t>0</w:t>
            </w:r>
          </w:p>
        </w:tc>
      </w:tr>
      <w:tr w:rsidR="00AE1D0F" w:rsidRPr="00AE1D0F" w14:paraId="2C7E0A21"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C797C2" w14:textId="77777777" w:rsidR="00AE1D0F" w:rsidRPr="00AE1D0F" w:rsidRDefault="00AE1D0F" w:rsidP="00AE1D0F">
            <w:pPr>
              <w:spacing w:line="276" w:lineRule="auto"/>
            </w:pPr>
            <w:r w:rsidRPr="00AE1D0F">
              <w:t>No Action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5315A825" w14:textId="77777777" w:rsidR="00AE1D0F" w:rsidRPr="00AE1D0F" w:rsidRDefault="00AE1D0F" w:rsidP="00AE1D0F">
            <w:pPr>
              <w:spacing w:line="276" w:lineRule="auto"/>
            </w:pPr>
            <w:r w:rsidRPr="00AE1D0F">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E075E7" w14:textId="77777777" w:rsidR="00AE1D0F" w:rsidRPr="00AE1D0F" w:rsidRDefault="00AE1D0F" w:rsidP="00AE1D0F">
            <w:pPr>
              <w:spacing w:line="276" w:lineRule="auto"/>
            </w:pPr>
            <w:r w:rsidRPr="00AE1D0F">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17C5F5" w14:textId="77777777" w:rsidR="00AE1D0F" w:rsidRPr="00AE1D0F" w:rsidRDefault="00AE1D0F" w:rsidP="00AE1D0F">
            <w:pPr>
              <w:spacing w:line="276" w:lineRule="auto"/>
            </w:pPr>
            <w:r w:rsidRPr="00AE1D0F">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1213D5" w14:textId="77777777" w:rsidR="00AE1D0F" w:rsidRPr="00AE1D0F" w:rsidRDefault="00AE1D0F" w:rsidP="00AE1D0F">
            <w:pPr>
              <w:spacing w:line="276" w:lineRule="auto"/>
            </w:pPr>
            <w:r w:rsidRPr="00AE1D0F">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8FB0CA" w14:textId="77777777" w:rsidR="00AE1D0F" w:rsidRPr="00AE1D0F" w:rsidRDefault="00AE1D0F" w:rsidP="00AE1D0F">
            <w:pPr>
              <w:spacing w:line="276" w:lineRule="auto"/>
            </w:pPr>
            <w:r w:rsidRPr="00AE1D0F">
              <w:t>0</w:t>
            </w:r>
          </w:p>
        </w:tc>
      </w:tr>
      <w:tr w:rsidR="00AE1D0F" w:rsidRPr="00AE1D0F" w14:paraId="3AF0ECAE"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57582B" w14:textId="77777777" w:rsidR="00AE1D0F" w:rsidRPr="00AE1D0F" w:rsidRDefault="00AE1D0F" w:rsidP="00AE1D0F">
            <w:pPr>
              <w:spacing w:line="276" w:lineRule="auto"/>
            </w:pPr>
            <w:r w:rsidRPr="00AE1D0F">
              <w:t>Retired/Resigned</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03DE7511" w14:textId="77777777" w:rsidR="00AE1D0F" w:rsidRPr="00AE1D0F" w:rsidRDefault="00AE1D0F" w:rsidP="00AE1D0F">
            <w:pPr>
              <w:spacing w:line="276" w:lineRule="auto"/>
            </w:pPr>
            <w:r w:rsidRPr="00AE1D0F">
              <w:t>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3DC201" w14:textId="77777777" w:rsidR="00AE1D0F" w:rsidRPr="00AE1D0F" w:rsidRDefault="00AE1D0F" w:rsidP="00AE1D0F">
            <w:pPr>
              <w:spacing w:line="276" w:lineRule="auto"/>
            </w:pPr>
            <w:r w:rsidRPr="00AE1D0F">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485603" w14:textId="77777777" w:rsidR="00AE1D0F" w:rsidRPr="00AE1D0F" w:rsidRDefault="00AE1D0F" w:rsidP="00AE1D0F">
            <w:pPr>
              <w:spacing w:line="276" w:lineRule="auto"/>
            </w:pPr>
            <w:r w:rsidRPr="00AE1D0F">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6188D07" w14:textId="77777777" w:rsidR="00AE1D0F" w:rsidRPr="00AE1D0F" w:rsidRDefault="00AE1D0F" w:rsidP="00AE1D0F">
            <w:pPr>
              <w:spacing w:line="276" w:lineRule="auto"/>
            </w:pPr>
            <w:r w:rsidRPr="00AE1D0F">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E71A84" w14:textId="77777777" w:rsidR="00AE1D0F" w:rsidRPr="00AE1D0F" w:rsidRDefault="00AE1D0F" w:rsidP="00AE1D0F">
            <w:pPr>
              <w:spacing w:line="276" w:lineRule="auto"/>
            </w:pPr>
            <w:r w:rsidRPr="00AE1D0F">
              <w:t>0</w:t>
            </w:r>
          </w:p>
        </w:tc>
      </w:tr>
      <w:tr w:rsidR="00AE1D0F" w:rsidRPr="00AE1D0F" w14:paraId="643AE27E"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B4A7ED" w14:textId="77777777" w:rsidR="00AE1D0F" w:rsidRPr="00AE1D0F" w:rsidRDefault="00AE1D0F" w:rsidP="00AE1D0F">
            <w:pPr>
              <w:spacing w:line="276" w:lineRule="auto"/>
            </w:pPr>
            <w:r w:rsidRPr="00AE1D0F">
              <w:t>Ongoing - not yet concluded</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9B0B55" w14:textId="77777777" w:rsidR="00AE1D0F" w:rsidRPr="00AE1D0F" w:rsidRDefault="00AE1D0F" w:rsidP="00AE1D0F">
            <w:pPr>
              <w:spacing w:line="276" w:lineRule="auto"/>
            </w:pPr>
            <w:r w:rsidRPr="00AE1D0F">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0EACB8" w14:textId="77777777" w:rsidR="00AE1D0F" w:rsidRPr="00AE1D0F" w:rsidRDefault="00AE1D0F" w:rsidP="00AE1D0F">
            <w:pPr>
              <w:spacing w:line="276" w:lineRule="auto"/>
            </w:pPr>
            <w:r w:rsidRPr="00AE1D0F">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104FDF7" w14:textId="77777777" w:rsidR="00AE1D0F" w:rsidRPr="00AE1D0F" w:rsidRDefault="00AE1D0F" w:rsidP="00AE1D0F">
            <w:pPr>
              <w:spacing w:line="276" w:lineRule="auto"/>
            </w:pPr>
            <w:r w:rsidRPr="00AE1D0F">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8FAE97" w14:textId="77777777" w:rsidR="00AE1D0F" w:rsidRPr="00AE1D0F" w:rsidRDefault="00AE1D0F" w:rsidP="00AE1D0F">
            <w:pPr>
              <w:spacing w:line="276" w:lineRule="auto"/>
            </w:pPr>
            <w:r w:rsidRPr="00AE1D0F">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29CA18" w14:textId="77777777" w:rsidR="00AE1D0F" w:rsidRPr="00AE1D0F" w:rsidRDefault="00AE1D0F" w:rsidP="00AE1D0F">
            <w:pPr>
              <w:spacing w:line="276" w:lineRule="auto"/>
            </w:pPr>
            <w:r w:rsidRPr="00AE1D0F">
              <w:t>3</w:t>
            </w:r>
          </w:p>
        </w:tc>
      </w:tr>
      <w:tr w:rsidR="00AE1D0F" w:rsidRPr="00AE1D0F" w14:paraId="78D8023C" w14:textId="77777777" w:rsidTr="00AE1D0F">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0FEB91" w14:textId="3384DBE7" w:rsidR="00AE1D0F" w:rsidRPr="00AE1D0F" w:rsidRDefault="00AE1D0F" w:rsidP="00AE1D0F">
            <w:pPr>
              <w:spacing w:line="276" w:lineRule="auto"/>
            </w:pPr>
            <w:r w:rsidRPr="00AE1D0F">
              <w:t>Total</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7CCF3D0" w14:textId="77777777" w:rsidR="00AE1D0F" w:rsidRPr="00AE1D0F" w:rsidRDefault="00AE1D0F" w:rsidP="00AE1D0F">
            <w:pPr>
              <w:spacing w:line="276" w:lineRule="auto"/>
            </w:pPr>
            <w:r w:rsidRPr="00AE1D0F">
              <w:t>74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2601C" w14:textId="77777777" w:rsidR="00AE1D0F" w:rsidRPr="00AE1D0F" w:rsidRDefault="00AE1D0F" w:rsidP="00AE1D0F">
            <w:pPr>
              <w:spacing w:line="276" w:lineRule="auto"/>
            </w:pPr>
            <w:r w:rsidRPr="00AE1D0F">
              <w:t>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1DDB3A" w14:textId="77777777" w:rsidR="00AE1D0F" w:rsidRPr="00AE1D0F" w:rsidRDefault="00AE1D0F" w:rsidP="00AE1D0F">
            <w:pPr>
              <w:spacing w:line="276" w:lineRule="auto"/>
            </w:pPr>
            <w:r w:rsidRPr="00AE1D0F">
              <w:t>57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701DBB" w14:textId="77777777" w:rsidR="00AE1D0F" w:rsidRPr="00AE1D0F" w:rsidRDefault="00AE1D0F" w:rsidP="00AE1D0F">
            <w:pPr>
              <w:spacing w:line="276" w:lineRule="auto"/>
            </w:pPr>
            <w:r w:rsidRPr="00AE1D0F">
              <w:t>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316AB8" w14:textId="77777777" w:rsidR="00AE1D0F" w:rsidRPr="00AE1D0F" w:rsidRDefault="00AE1D0F" w:rsidP="00AE1D0F">
            <w:pPr>
              <w:spacing w:line="276" w:lineRule="auto"/>
            </w:pPr>
            <w:r w:rsidRPr="00AE1D0F">
              <w:t>5</w:t>
            </w:r>
          </w:p>
        </w:tc>
      </w:tr>
    </w:tbl>
    <w:p w14:paraId="11DABF7F" w14:textId="77777777" w:rsidR="00AE1D0F" w:rsidRPr="00AE1D0F" w:rsidRDefault="00AE1D0F" w:rsidP="00AE1D0F"/>
    <w:p w14:paraId="4E0CF7CD" w14:textId="37861C1D" w:rsidR="00AE1D0F" w:rsidRPr="00AE1D0F" w:rsidRDefault="00AE1D0F" w:rsidP="00AE1D0F">
      <w:pPr>
        <w:rPr>
          <w:i/>
          <w:iCs/>
          <w:sz w:val="20"/>
          <w:szCs w:val="20"/>
        </w:rPr>
      </w:pPr>
      <w:r w:rsidRPr="00AE1D0F">
        <w:rPr>
          <w:i/>
          <w:iCs/>
          <w:sz w:val="20"/>
          <w:szCs w:val="20"/>
        </w:rPr>
        <w:t xml:space="preserve">1 Data is based on the case received date. </w:t>
      </w:r>
      <w:r w:rsidRPr="00AE1D0F">
        <w:rPr>
          <w:i/>
          <w:iCs/>
          <w:sz w:val="20"/>
          <w:szCs w:val="20"/>
        </w:rPr>
        <w:br/>
        <w:t>2 Subject officers may be linked to multiple allegations. Therefore, the number of allegations may vary from the number of officers. Subject officers are counted once per case.</w:t>
      </w:r>
      <w:r w:rsidRPr="00AE1D0F">
        <w:rPr>
          <w:i/>
          <w:iCs/>
          <w:sz w:val="20"/>
          <w:szCs w:val="20"/>
        </w:rPr>
        <w:br/>
      </w:r>
      <w:r w:rsidRPr="00AE1D0F">
        <w:rPr>
          <w:i/>
          <w:iCs/>
          <w:sz w:val="20"/>
          <w:szCs w:val="20"/>
        </w:rPr>
        <w:lastRenderedPageBreak/>
        <w:t xml:space="preserve">3 Data for the 2023 calendar year covers the period of 01/01/2023 – 27/01/2023 inclusive. </w:t>
      </w:r>
      <w:r w:rsidRPr="00AE1D0F">
        <w:rPr>
          <w:i/>
          <w:iCs/>
          <w:sz w:val="20"/>
          <w:szCs w:val="20"/>
        </w:rPr>
        <w:br/>
        <w:t>4 Allegations received may remain subject to live enquiry and/or pending legal proceedings, therefore may not yet be concluded.</w:t>
      </w:r>
    </w:p>
    <w:p w14:paraId="75EB40DF" w14:textId="77777777" w:rsidR="00FB6930" w:rsidRPr="00FB6930" w:rsidRDefault="00FB6930" w:rsidP="00FB6930">
      <w:pPr>
        <w:tabs>
          <w:tab w:val="left" w:pos="5400"/>
        </w:tabs>
        <w:rPr>
          <w:rFonts w:eastAsiaTheme="majorEastAsia" w:cstheme="majorBidi"/>
          <w:b/>
          <w:color w:val="000000" w:themeColor="text1"/>
          <w:szCs w:val="26"/>
        </w:rPr>
      </w:pPr>
    </w:p>
    <w:p w14:paraId="1A23AFCB" w14:textId="77777777" w:rsidR="00FB6930" w:rsidRPr="00FB6930" w:rsidRDefault="00FB6930" w:rsidP="00FB6930">
      <w:pPr>
        <w:numPr>
          <w:ilvl w:val="0"/>
          <w:numId w:val="2"/>
        </w:numPr>
        <w:tabs>
          <w:tab w:val="left" w:pos="5400"/>
        </w:tabs>
        <w:rPr>
          <w:rFonts w:eastAsiaTheme="majorEastAsia" w:cstheme="majorBidi"/>
          <w:b/>
          <w:color w:val="000000" w:themeColor="text1"/>
          <w:szCs w:val="26"/>
        </w:rPr>
      </w:pPr>
      <w:r w:rsidRPr="00FB6930">
        <w:rPr>
          <w:rFonts w:eastAsiaTheme="majorEastAsia" w:cstheme="majorBidi"/>
          <w:b/>
          <w:color w:val="000000" w:themeColor="text1"/>
          <w:szCs w:val="26"/>
        </w:rPr>
        <w:t xml:space="preserve">How many of the allegations have resulted in criminal charges? </w:t>
      </w:r>
    </w:p>
    <w:p w14:paraId="2454FA91" w14:textId="77777777" w:rsidR="00A45DE2" w:rsidRPr="00453F0A" w:rsidRDefault="00A45DE2" w:rsidP="000F4F01">
      <w:r w:rsidRPr="00453F0A">
        <w:t xml:space="preserve">I regret to inform you that I am unable to provide you with the information you have requested, as it would prove too costly to do so within the context of the fee regulations.  </w:t>
      </w:r>
    </w:p>
    <w:p w14:paraId="6B1D6012" w14:textId="77777777" w:rsidR="00A45DE2" w:rsidRDefault="00A45DE2" w:rsidP="000F4F01">
      <w:r w:rsidRPr="00453F0A">
        <w:t xml:space="preserve">As you may be aware the current cost threshold is £600 and I estimate that it would cost well in excess of this amount to process your request. </w:t>
      </w:r>
      <w:r>
        <w:t xml:space="preserve"> </w:t>
      </w:r>
    </w:p>
    <w:p w14:paraId="60FB72BF" w14:textId="77777777" w:rsidR="00A45DE2" w:rsidRPr="00453F0A" w:rsidRDefault="00A45DE2"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14:paraId="3F5F163C" w14:textId="2F8AB7A2" w:rsidR="00496A08" w:rsidRDefault="00A45DE2" w:rsidP="00FB6930">
      <w:pPr>
        <w:tabs>
          <w:tab w:val="left" w:pos="5400"/>
        </w:tabs>
      </w:pPr>
      <w:r>
        <w:t>By way of explanation, this information is not automatically searchable from the PSD database and it would therefore be necessary to research each case individually.</w:t>
      </w:r>
    </w:p>
    <w:p w14:paraId="68EF4395" w14:textId="293BC198" w:rsidR="00A45DE2" w:rsidRDefault="00A45DE2" w:rsidP="00FB6930">
      <w:pPr>
        <w:tabs>
          <w:tab w:val="left" w:pos="5400"/>
        </w:tabs>
      </w:pPr>
      <w:r>
        <w:t>This would involve assessment of the records held by PSD but also the Scottish Criminal History System (CHS) and various local case reporting systems depending on where in Scotland the offence was alleged to have occurred.</w:t>
      </w:r>
    </w:p>
    <w:p w14:paraId="747EB6DD" w14:textId="2A3EEBF4" w:rsidR="00A45DE2" w:rsidRDefault="00A45DE2" w:rsidP="00FB6930">
      <w:pPr>
        <w:tabs>
          <w:tab w:val="left" w:pos="5400"/>
        </w:tabs>
      </w:pPr>
      <w:r>
        <w:t>Given the numbers involved and at a conservative estimate of 30 minutes research per case, this is an exercise we assess would exceed the cost limitations.</w:t>
      </w:r>
    </w:p>
    <w:p w14:paraId="367E070D" w14:textId="115DA373" w:rsidR="00E22115" w:rsidRPr="00A73461" w:rsidRDefault="00E22115" w:rsidP="00E22115">
      <w:pPr>
        <w:tabs>
          <w:tab w:val="left" w:pos="5400"/>
        </w:tabs>
      </w:pPr>
      <w:r w:rsidRPr="00A73461">
        <w:t xml:space="preserve">You will note from the </w:t>
      </w:r>
      <w:hyperlink r:id="rId11" w:history="1">
        <w:r w:rsidRPr="00A73461">
          <w:rPr>
            <w:rStyle w:val="Hyperlink"/>
          </w:rPr>
          <w:t>Complaints About the Police SOP</w:t>
        </w:r>
      </w:hyperlink>
      <w:r w:rsidRPr="00A73461">
        <w:t xml:space="preserve"> that </w:t>
      </w:r>
      <w:r w:rsidRPr="00A73461">
        <w:rPr>
          <w:i/>
          <w:iCs/>
        </w:rPr>
        <w:t xml:space="preserve">‘where there is a </w:t>
      </w:r>
      <w:r w:rsidRPr="00A73461">
        <w:rPr>
          <w:b/>
          <w:bCs/>
          <w:i/>
          <w:iCs/>
        </w:rPr>
        <w:t xml:space="preserve">reasonable inference </w:t>
      </w:r>
      <w:r w:rsidRPr="00A73461">
        <w:rPr>
          <w:i/>
          <w:iCs/>
        </w:rPr>
        <w:t xml:space="preserve">that a crime </w:t>
      </w:r>
      <w:r w:rsidRPr="00A73461">
        <w:rPr>
          <w:b/>
          <w:bCs/>
          <w:i/>
          <w:iCs/>
        </w:rPr>
        <w:t xml:space="preserve">may </w:t>
      </w:r>
      <w:r w:rsidRPr="00A73461">
        <w:rPr>
          <w:i/>
          <w:iCs/>
        </w:rPr>
        <w:t xml:space="preserve">have been committed’ </w:t>
      </w:r>
      <w:r w:rsidRPr="00A73461">
        <w:t xml:space="preserve">the circumstances </w:t>
      </w:r>
      <w:r w:rsidRPr="00A73461">
        <w:rPr>
          <w:b/>
          <w:bCs/>
        </w:rPr>
        <w:t xml:space="preserve">must </w:t>
      </w:r>
      <w:r w:rsidRPr="00A73461">
        <w:t>be reported to the Crown Office and Procurator Fiscal Service (COPFS) for independent assessment and consideration of criminal proceedings.</w:t>
      </w:r>
    </w:p>
    <w:p w14:paraId="42E81EAA" w14:textId="537F0BD4" w:rsidR="00FB6930" w:rsidRPr="00A73461" w:rsidRDefault="00E22115" w:rsidP="00E22115">
      <w:pPr>
        <w:tabs>
          <w:tab w:val="left" w:pos="5400"/>
        </w:tabs>
      </w:pPr>
      <w:r w:rsidRPr="00A73461">
        <w:t>It should be noted that this includes all ‘allegations’ whether there is a sufficiency of evidence or not - therefore a ‘report’ to COPFS does not necessarily mean that any charges were libelled.</w:t>
      </w:r>
    </w:p>
    <w:p w14:paraId="6FEA1E36" w14:textId="25E79CF2" w:rsidR="00FB6930" w:rsidRDefault="00E22115" w:rsidP="00793DD5">
      <w:pPr>
        <w:tabs>
          <w:tab w:val="left" w:pos="5400"/>
        </w:tabs>
      </w:pPr>
      <w:r w:rsidRPr="00A73461">
        <w:t>We would be able to provide you with data regarding reports to COPFS if that was of interest.</w:t>
      </w:r>
    </w:p>
    <w:p w14:paraId="27F5C3FA" w14:textId="77777777" w:rsidR="00FB6930" w:rsidRDefault="00FB6930" w:rsidP="00793DD5">
      <w:pPr>
        <w:tabs>
          <w:tab w:val="left" w:pos="5400"/>
        </w:tabs>
      </w:pPr>
    </w:p>
    <w:p w14:paraId="71BE9A12" w14:textId="77777777" w:rsidR="00496A08" w:rsidRPr="00BF6B81" w:rsidRDefault="00496A08" w:rsidP="00793DD5">
      <w:r>
        <w:t xml:space="preserve">If you require any further </w:t>
      </w:r>
      <w:r w:rsidRPr="00874BFD">
        <w:t>assistance</w:t>
      </w:r>
      <w:r>
        <w:t xml:space="preserve"> please contact us quoting the reference above.</w:t>
      </w:r>
    </w:p>
    <w:p w14:paraId="38299934"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EE732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69058C2" w14:textId="77777777" w:rsidR="00B461B2" w:rsidRDefault="00496A08" w:rsidP="00793DD5">
      <w:r w:rsidRPr="007C470A">
        <w:t>Following an OSIC appeal, you can appeal to the Court of Session on a point of law only.</w:t>
      </w:r>
      <w:r w:rsidR="00D47E36">
        <w:t xml:space="preserve"> </w:t>
      </w:r>
    </w:p>
    <w:p w14:paraId="1AAA0DFA"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8E7014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28788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368F" w14:textId="77777777" w:rsidR="00195CC4" w:rsidRDefault="00195CC4" w:rsidP="00491644">
      <w:r>
        <w:separator/>
      </w:r>
    </w:p>
  </w:endnote>
  <w:endnote w:type="continuationSeparator" w:id="0">
    <w:p w14:paraId="7ED8FE5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F848" w14:textId="77777777" w:rsidR="00491644" w:rsidRDefault="00491644">
    <w:pPr>
      <w:pStyle w:val="Footer"/>
    </w:pPr>
  </w:p>
  <w:p w14:paraId="0139C0CB" w14:textId="04A40E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E41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983EFC4" wp14:editId="4591F87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F6956D" wp14:editId="0DCF2B0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16E380F" w14:textId="2E4AA6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B734" w14:textId="77777777" w:rsidR="00491644" w:rsidRDefault="00491644">
    <w:pPr>
      <w:pStyle w:val="Footer"/>
    </w:pPr>
  </w:p>
  <w:p w14:paraId="0C210D13" w14:textId="54C86B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F758" w14:textId="77777777" w:rsidR="00195CC4" w:rsidRDefault="00195CC4" w:rsidP="00491644">
      <w:r>
        <w:separator/>
      </w:r>
    </w:p>
  </w:footnote>
  <w:footnote w:type="continuationSeparator" w:id="0">
    <w:p w14:paraId="19F8185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F375" w14:textId="006414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p w14:paraId="2A49B78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A84D" w14:textId="16B71A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C60" w14:textId="5F3AA6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053">
      <w:rPr>
        <w:rFonts w:ascii="Times New Roman" w:hAnsi="Times New Roman" w:cs="Times New Roman"/>
        <w:b/>
        <w:color w:val="FF0000"/>
      </w:rPr>
      <w:t>OFFICIAL</w:t>
    </w:r>
    <w:r>
      <w:rPr>
        <w:rFonts w:ascii="Times New Roman" w:hAnsi="Times New Roman" w:cs="Times New Roman"/>
        <w:b/>
        <w:color w:val="FF0000"/>
      </w:rPr>
      <w:fldChar w:fldCharType="end"/>
    </w:r>
  </w:p>
  <w:p w14:paraId="5AFF804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7DF"/>
    <w:multiLevelType w:val="hybridMultilevel"/>
    <w:tmpl w:val="CD0E086A"/>
    <w:lvl w:ilvl="0" w:tplc="F4FAB546">
      <w:start w:val="43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4663149">
    <w:abstractNumId w:val="1"/>
  </w:num>
  <w:num w:numId="2" w16cid:durableId="25756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54FF"/>
    <w:rsid w:val="003D6D03"/>
    <w:rsid w:val="003E12CA"/>
    <w:rsid w:val="004010DC"/>
    <w:rsid w:val="004341F0"/>
    <w:rsid w:val="00456324"/>
    <w:rsid w:val="00475460"/>
    <w:rsid w:val="00490317"/>
    <w:rsid w:val="00491644"/>
    <w:rsid w:val="00496A08"/>
    <w:rsid w:val="004A74E4"/>
    <w:rsid w:val="004C1F2B"/>
    <w:rsid w:val="004E1605"/>
    <w:rsid w:val="004F653C"/>
    <w:rsid w:val="00540A52"/>
    <w:rsid w:val="00557306"/>
    <w:rsid w:val="005A1053"/>
    <w:rsid w:val="006D5799"/>
    <w:rsid w:val="00750D83"/>
    <w:rsid w:val="00793DD5"/>
    <w:rsid w:val="007A0505"/>
    <w:rsid w:val="007D55F6"/>
    <w:rsid w:val="007F490F"/>
    <w:rsid w:val="0086779C"/>
    <w:rsid w:val="00874BFD"/>
    <w:rsid w:val="008964EF"/>
    <w:rsid w:val="009631A4"/>
    <w:rsid w:val="00977296"/>
    <w:rsid w:val="00A25E93"/>
    <w:rsid w:val="00A320FF"/>
    <w:rsid w:val="00A45DE2"/>
    <w:rsid w:val="00A70AC0"/>
    <w:rsid w:val="00A73461"/>
    <w:rsid w:val="00A84EA9"/>
    <w:rsid w:val="00AC443C"/>
    <w:rsid w:val="00AE1D0F"/>
    <w:rsid w:val="00B11A55"/>
    <w:rsid w:val="00B17211"/>
    <w:rsid w:val="00B461B2"/>
    <w:rsid w:val="00B5403A"/>
    <w:rsid w:val="00B71B3C"/>
    <w:rsid w:val="00BC389E"/>
    <w:rsid w:val="00BE1888"/>
    <w:rsid w:val="00BF6B81"/>
    <w:rsid w:val="00C077A8"/>
    <w:rsid w:val="00C606A2"/>
    <w:rsid w:val="00C63872"/>
    <w:rsid w:val="00C84948"/>
    <w:rsid w:val="00CF1111"/>
    <w:rsid w:val="00D05706"/>
    <w:rsid w:val="00D27DC5"/>
    <w:rsid w:val="00D47E36"/>
    <w:rsid w:val="00E22115"/>
    <w:rsid w:val="00E55D79"/>
    <w:rsid w:val="00EE2373"/>
    <w:rsid w:val="00EF4761"/>
    <w:rsid w:val="00FB69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C4CFD5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FB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50979">
      <w:bodyDiv w:val="1"/>
      <w:marLeft w:val="0"/>
      <w:marRight w:val="0"/>
      <w:marTop w:val="0"/>
      <w:marBottom w:val="0"/>
      <w:divBdr>
        <w:top w:val="none" w:sz="0" w:space="0" w:color="auto"/>
        <w:left w:val="none" w:sz="0" w:space="0" w:color="auto"/>
        <w:bottom w:val="none" w:sz="0" w:space="0" w:color="auto"/>
        <w:right w:val="none" w:sz="0" w:space="0" w:color="auto"/>
      </w:divBdr>
    </w:div>
    <w:div w:id="871646023">
      <w:bodyDiv w:val="1"/>
      <w:marLeft w:val="0"/>
      <w:marRight w:val="0"/>
      <w:marTop w:val="0"/>
      <w:marBottom w:val="0"/>
      <w:divBdr>
        <w:top w:val="none" w:sz="0" w:space="0" w:color="auto"/>
        <w:left w:val="none" w:sz="0" w:space="0" w:color="auto"/>
        <w:bottom w:val="none" w:sz="0" w:space="0" w:color="auto"/>
        <w:right w:val="none" w:sz="0" w:space="0" w:color="auto"/>
      </w:divBdr>
    </w:div>
    <w:div w:id="994647356">
      <w:bodyDiv w:val="1"/>
      <w:marLeft w:val="0"/>
      <w:marRight w:val="0"/>
      <w:marTop w:val="0"/>
      <w:marBottom w:val="0"/>
      <w:divBdr>
        <w:top w:val="none" w:sz="0" w:space="0" w:color="auto"/>
        <w:left w:val="none" w:sz="0" w:space="0" w:color="auto"/>
        <w:bottom w:val="none" w:sz="0" w:space="0" w:color="auto"/>
        <w:right w:val="none" w:sz="0" w:space="0" w:color="auto"/>
      </w:divBdr>
    </w:div>
    <w:div w:id="1219319029">
      <w:bodyDiv w:val="1"/>
      <w:marLeft w:val="0"/>
      <w:marRight w:val="0"/>
      <w:marTop w:val="0"/>
      <w:marBottom w:val="0"/>
      <w:divBdr>
        <w:top w:val="none" w:sz="0" w:space="0" w:color="auto"/>
        <w:left w:val="none" w:sz="0" w:space="0" w:color="auto"/>
        <w:bottom w:val="none" w:sz="0" w:space="0" w:color="auto"/>
        <w:right w:val="none" w:sz="0" w:space="0" w:color="auto"/>
      </w:divBdr>
    </w:div>
    <w:div w:id="1352493988">
      <w:bodyDiv w:val="1"/>
      <w:marLeft w:val="0"/>
      <w:marRight w:val="0"/>
      <w:marTop w:val="0"/>
      <w:marBottom w:val="0"/>
      <w:divBdr>
        <w:top w:val="none" w:sz="0" w:space="0" w:color="auto"/>
        <w:left w:val="none" w:sz="0" w:space="0" w:color="auto"/>
        <w:bottom w:val="none" w:sz="0" w:space="0" w:color="auto"/>
        <w:right w:val="none" w:sz="0" w:space="0" w:color="auto"/>
      </w:divBdr>
    </w:div>
    <w:div w:id="1703938871">
      <w:bodyDiv w:val="1"/>
      <w:marLeft w:val="0"/>
      <w:marRight w:val="0"/>
      <w:marTop w:val="0"/>
      <w:marBottom w:val="0"/>
      <w:divBdr>
        <w:top w:val="none" w:sz="0" w:space="0" w:color="auto"/>
        <w:left w:val="none" w:sz="0" w:space="0" w:color="auto"/>
        <w:bottom w:val="none" w:sz="0" w:space="0" w:color="auto"/>
        <w:right w:val="none" w:sz="0" w:space="0" w:color="auto"/>
      </w:divBdr>
    </w:div>
    <w:div w:id="2063361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fifhh5vo/complaints-about-the-police-sop.pd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legislation.gov.uk/ssi/2014/68/contents/ma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who-we-are/our-standards-of-professional-behaviour/"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1810</Words>
  <Characters>10319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2023-07-06T12:27:00Z</dcterms:created>
  <dcterms:modified xsi:type="dcterms:W3CDTF">2023-07-13T13:36:00Z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