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2FBD1F3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B81A2E">
              <w:t>1305</w:t>
            </w:r>
          </w:p>
          <w:p w14:paraId="5A9BA857" w14:textId="666F36CA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315D">
              <w:t>15</w:t>
            </w:r>
            <w:r w:rsidR="006D5799">
              <w:t xml:space="preserve"> </w:t>
            </w:r>
            <w:r w:rsidR="00B81A2E">
              <w:t>May</w:t>
            </w:r>
            <w:r>
              <w:t xml:space="preserve"> 202</w:t>
            </w:r>
            <w:r w:rsidR="00D97E22">
              <w:t>4</w:t>
            </w:r>
          </w:p>
        </w:tc>
      </w:tr>
    </w:tbl>
    <w:p w14:paraId="6E8DAA93" w14:textId="13C389B9" w:rsidR="008B2A16" w:rsidRPr="008B2A16" w:rsidRDefault="00B81A2E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A&amp;O Hostel Edinburgh, Blackfriars Street, Edinburgh. 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376566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31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6E6519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31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2FBE07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31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0516CC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31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35EDEE8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31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1105B7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31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315D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81A2E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2023-02-13T13:43:00Z</dcterms:created>
  <dcterms:modified xsi:type="dcterms:W3CDTF">2024-05-15T11:15:00Z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