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30E1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17A8">
              <w:t>0307</w:t>
            </w:r>
          </w:p>
          <w:p w14:paraId="34BDABA6" w14:textId="0D85DBB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17A8">
              <w:t>28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BBCACC" w14:textId="5D4DEC26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A.  Please can you provide me with information, for each of the last 5 years, about the incidence </w:t>
      </w:r>
      <w:proofErr w:type="gramStart"/>
      <w:r>
        <w:rPr>
          <w:rFonts w:eastAsia="Times New Roman"/>
        </w:rPr>
        <w:t>of :</w:t>
      </w:r>
      <w:proofErr w:type="gramEnd"/>
    </w:p>
    <w:p w14:paraId="135FD0F3" w14:textId="77777777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 car vandalism and deliberate damage to cars parked and left by </w:t>
      </w:r>
      <w:proofErr w:type="gramStart"/>
      <w:r>
        <w:rPr>
          <w:rFonts w:eastAsia="Times New Roman"/>
        </w:rPr>
        <w:t>owners</w:t>
      </w:r>
      <w:proofErr w:type="gramEnd"/>
    </w:p>
    <w:p w14:paraId="5DDFAFC6" w14:textId="77777777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 </w:t>
      </w:r>
      <w:proofErr w:type="gramStart"/>
      <w:r>
        <w:rPr>
          <w:rFonts w:eastAsia="Times New Roman"/>
        </w:rPr>
        <w:t>theft</w:t>
      </w:r>
      <w:proofErr w:type="gramEnd"/>
      <w:r>
        <w:rPr>
          <w:rFonts w:eastAsia="Times New Roman"/>
        </w:rPr>
        <w:t xml:space="preserve"> of cars</w:t>
      </w:r>
    </w:p>
    <w:p w14:paraId="3727A175" w14:textId="54B921AE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3 </w:t>
      </w:r>
      <w:proofErr w:type="gramStart"/>
      <w:r>
        <w:rPr>
          <w:rFonts w:eastAsia="Times New Roman"/>
        </w:rPr>
        <w:t>theft</w:t>
      </w:r>
      <w:proofErr w:type="gramEnd"/>
      <w:r>
        <w:rPr>
          <w:rFonts w:eastAsia="Times New Roman"/>
        </w:rPr>
        <w:t xml:space="preserve"> from cars</w:t>
      </w:r>
    </w:p>
    <w:p w14:paraId="2670873B" w14:textId="73245AB7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which in all cases were parked at </w:t>
      </w:r>
      <w:proofErr w:type="spellStart"/>
      <w:r>
        <w:rPr>
          <w:rFonts w:eastAsia="Times New Roman"/>
        </w:rPr>
        <w:t>Halbeath</w:t>
      </w:r>
      <w:proofErr w:type="spellEnd"/>
      <w:r>
        <w:rPr>
          <w:rFonts w:eastAsia="Times New Roman"/>
        </w:rPr>
        <w:t xml:space="preserve"> Park and Ride (HP&amp;R), near Dunfermline.</w:t>
      </w:r>
    </w:p>
    <w:p w14:paraId="204D1444" w14:textId="48EACF6D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include information about what type of crime was involved, </w:t>
      </w:r>
      <w:proofErr w:type="spellStart"/>
      <w:proofErr w:type="gramStart"/>
      <w:r>
        <w:rPr>
          <w:rFonts w:eastAsia="Times New Roman"/>
        </w:rPr>
        <w:t>ie</w:t>
      </w:r>
      <w:proofErr w:type="spellEnd"/>
      <w:proofErr w:type="gramEnd"/>
      <w:r>
        <w:rPr>
          <w:rFonts w:eastAsia="Times New Roman"/>
        </w:rPr>
        <w:t xml:space="preserve"> vandalism, theft of, theft from, and also time of day any of the above crime(s) took place, </w:t>
      </w:r>
      <w:proofErr w:type="spellStart"/>
      <w:r>
        <w:rPr>
          <w:rFonts w:eastAsia="Times New Roman"/>
        </w:rPr>
        <w:t>ie</w:t>
      </w:r>
      <w:proofErr w:type="spellEnd"/>
      <w:r>
        <w:rPr>
          <w:rFonts w:eastAsia="Times New Roman"/>
        </w:rPr>
        <w:t xml:space="preserve"> whether during the day or at night time. </w:t>
      </w:r>
    </w:p>
    <w:p w14:paraId="42CD7194" w14:textId="2312033D" w:rsidR="0080593D" w:rsidRDefault="0080593D" w:rsidP="0080593D">
      <w:r>
        <w:t xml:space="preserve">I have included a table at the end of this letter providing recorded incidents at location above and dates when these were crimes reported. </w:t>
      </w:r>
    </w:p>
    <w:p w14:paraId="3DECEABF" w14:textId="6B3DF0CF" w:rsidR="0080593D" w:rsidRPr="001D66B1" w:rsidRDefault="0080593D" w:rsidP="0080593D">
      <w:r>
        <w:t>However, with regards to providing times of when incident took place, in</w:t>
      </w:r>
      <w:r w:rsidRPr="001D66B1">
        <w:t xml:space="preserve"> terms of Section 17 of the Act, this letter represents a formal notice that information is not held.</w:t>
      </w:r>
    </w:p>
    <w:p w14:paraId="141D2A50" w14:textId="1D32FB58" w:rsidR="0080593D" w:rsidRDefault="0080593D" w:rsidP="0080593D">
      <w:r w:rsidRPr="001D66B1">
        <w:t>By way of explanation,</w:t>
      </w:r>
      <w:r>
        <w:t xml:space="preserve"> the time of the offence is not recorded. </w:t>
      </w:r>
    </w:p>
    <w:p w14:paraId="0B371F59" w14:textId="50402C28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>B.  If the CCTV at HP&amp;R for car owners has been upgraded in the last 5 years, and whether it is more extensive and better quality than 5 years ago.</w:t>
      </w:r>
    </w:p>
    <w:p w14:paraId="5CBA54C0" w14:textId="77777777" w:rsidR="008517A8" w:rsidRDefault="008517A8" w:rsidP="008517A8">
      <w:pPr>
        <w:pStyle w:val="Heading2"/>
        <w:rPr>
          <w:rFonts w:eastAsia="Times New Roman"/>
        </w:rPr>
      </w:pPr>
      <w:r>
        <w:rPr>
          <w:rFonts w:eastAsia="Times New Roman"/>
        </w:rPr>
        <w:t>C.  Whether crime levels and security precautions for car owners parking at HP&amp;R are reviewed either by Fife Council and/or Police Scotland; at what frequency such reviews if any occur, and whether any improvements in security for car owners have been put in place as a result during the last 5 years, and whether any such improvements are planned.</w:t>
      </w:r>
    </w:p>
    <w:p w14:paraId="019F47D9" w14:textId="77777777" w:rsidR="00321B06" w:rsidRPr="00B524D9" w:rsidRDefault="00321B06" w:rsidP="00321B06">
      <w:r>
        <w:t xml:space="preserve">I </w:t>
      </w:r>
      <w:r w:rsidRPr="00B524D9">
        <w:t>can advise that Poli</w:t>
      </w:r>
      <w:r>
        <w:t>ce Scotland does not hold</w:t>
      </w:r>
      <w:r w:rsidRPr="00B524D9">
        <w:t xml:space="preserve"> the above requested information. </w:t>
      </w:r>
    </w:p>
    <w:p w14:paraId="5694113E" w14:textId="77777777" w:rsidR="00321B06" w:rsidRPr="00B524D9" w:rsidRDefault="00321B06" w:rsidP="00321B06">
      <w:r w:rsidRPr="00B524D9">
        <w:lastRenderedPageBreak/>
        <w:t>In terms of Section 17 of the Act, this letter represents a formal notice that information is not held.</w:t>
      </w:r>
    </w:p>
    <w:p w14:paraId="09666752" w14:textId="2EE3C07A" w:rsidR="00321B06" w:rsidRDefault="00321B06" w:rsidP="00321B06">
      <w:pPr>
        <w:tabs>
          <w:tab w:val="left" w:pos="5400"/>
        </w:tabs>
      </w:pPr>
      <w:r w:rsidRPr="00B524D9">
        <w:t>By way of explanation</w:t>
      </w:r>
      <w:r>
        <w:t>, this information would be provided by your local authority. To be of assistance I have attached a link below for you to contact for fu</w:t>
      </w:r>
      <w:r w:rsidR="000F4AD3">
        <w:t>r</w:t>
      </w:r>
      <w:r>
        <w:t>ther details.</w:t>
      </w:r>
    </w:p>
    <w:p w14:paraId="34BDABBD" w14:textId="6F957AEA" w:rsidR="00BF6B81" w:rsidRPr="00321B06" w:rsidRDefault="003C513C" w:rsidP="00321B06">
      <w:pPr>
        <w:rPr>
          <w:color w:val="1F497D"/>
        </w:rPr>
      </w:pPr>
      <w:hyperlink r:id="rId11" w:history="1">
        <w:r w:rsidR="00321B06" w:rsidRPr="00321B06">
          <w:rPr>
            <w:color w:val="0000FF"/>
            <w:u w:val="single"/>
          </w:rPr>
          <w:t>Home | Fife Council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252E8EE5" w14:textId="77777777" w:rsidR="00321B06" w:rsidRDefault="00321B06" w:rsidP="00793DD5"/>
    <w:p w14:paraId="78BD7DB6" w14:textId="77777777" w:rsidR="00321B06" w:rsidRDefault="00321B06" w:rsidP="00793DD5"/>
    <w:p w14:paraId="67D59278" w14:textId="77777777" w:rsidR="00321B06" w:rsidRDefault="00321B06" w:rsidP="00793DD5"/>
    <w:p w14:paraId="2C3D01EB" w14:textId="77777777" w:rsidR="00321B06" w:rsidRDefault="00321B06" w:rsidP="00793DD5"/>
    <w:p w14:paraId="7BAEEC83" w14:textId="77777777" w:rsidR="00321B06" w:rsidRDefault="00321B06" w:rsidP="00793DD5">
      <w:pPr>
        <w:sectPr w:rsidR="00321B06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1320" w:type="dxa"/>
        <w:tblLook w:val="04A0" w:firstRow="1" w:lastRow="0" w:firstColumn="1" w:lastColumn="0" w:noHBand="0" w:noVBand="1"/>
      </w:tblPr>
      <w:tblGrid>
        <w:gridCol w:w="455"/>
        <w:gridCol w:w="3505"/>
        <w:gridCol w:w="2640"/>
        <w:gridCol w:w="4720"/>
      </w:tblGrid>
      <w:tr w:rsidR="0080593D" w:rsidRPr="0080593D" w14:paraId="4FBD3335" w14:textId="77777777" w:rsidTr="0080593D">
        <w:trPr>
          <w:trHeight w:val="31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DE3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0593D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71C3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694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593D" w:rsidRPr="0080593D" w14:paraId="5ECED612" w14:textId="77777777" w:rsidTr="0080593D">
        <w:trPr>
          <w:trHeight w:val="375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511F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0593D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Title: Recorded Crimes/Offences, </w:t>
            </w:r>
            <w:proofErr w:type="spellStart"/>
            <w:r w:rsidRPr="0080593D">
              <w:rPr>
                <w:rFonts w:eastAsia="Times New Roman"/>
                <w:b/>
                <w:bCs/>
                <w:color w:val="000000"/>
                <w:lang w:eastAsia="en-GB"/>
              </w:rPr>
              <w:t>Halbeath</w:t>
            </w:r>
            <w:proofErr w:type="spellEnd"/>
            <w:r w:rsidRPr="0080593D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Park and Ride (HP&amp;R), Dunfermline</w:t>
            </w:r>
            <w:r w:rsidRPr="0080593D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1,2,3,4</w:t>
            </w:r>
          </w:p>
        </w:tc>
      </w:tr>
      <w:tr w:rsidR="0080593D" w:rsidRPr="0080593D" w14:paraId="60760C7E" w14:textId="77777777" w:rsidTr="0080593D">
        <w:trPr>
          <w:trHeight w:val="31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924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0593D">
              <w:rPr>
                <w:rFonts w:eastAsia="Times New Roman"/>
                <w:color w:val="000000"/>
                <w:lang w:eastAsia="en-GB"/>
              </w:rPr>
              <w:t>Period: 1st January 2019 - 31st January 2024 (inclusive)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370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0593D" w:rsidRPr="0080593D" w14:paraId="65BD4836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F71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A96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8961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A25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593D" w:rsidRPr="0080593D" w14:paraId="4DF8EB09" w14:textId="77777777" w:rsidTr="0080593D">
        <w:trPr>
          <w:trHeight w:val="315"/>
        </w:trPr>
        <w:tc>
          <w:tcPr>
            <w:tcW w:w="4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39AD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id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7790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Date From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C7B8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Date To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DA12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Crime Bulletin Description</w:t>
            </w:r>
          </w:p>
        </w:tc>
      </w:tr>
      <w:tr w:rsidR="0080593D" w:rsidRPr="0080593D" w14:paraId="54160C6A" w14:textId="77777777" w:rsidTr="0080593D">
        <w:trPr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3E8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ABD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16/11/2021 05:30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DE3C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29/11/2021 12:00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B03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Theft from a Motor Vehicle, Insecure etc</w:t>
            </w:r>
          </w:p>
        </w:tc>
      </w:tr>
      <w:tr w:rsidR="0080593D" w:rsidRPr="0080593D" w14:paraId="2AA7C185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0EAE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0AF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17/11/2021 16:00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03EF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05/12/2021 01:00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B321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Theft from a Motor Vehicle, Insecure etc</w:t>
            </w:r>
          </w:p>
        </w:tc>
      </w:tr>
      <w:tr w:rsidR="0080593D" w:rsidRPr="0080593D" w14:paraId="6718B008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DE91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C96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04/04/2022 12:00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AE8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11/04/2022 18:00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6F0B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Theft from a Motor Vehicle, Insecure etc</w:t>
            </w:r>
          </w:p>
        </w:tc>
      </w:tr>
      <w:tr w:rsidR="0080593D" w:rsidRPr="0080593D" w14:paraId="049C5578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07D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B06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04/05/2022 09:30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FF8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15/05/2022 05:20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5B4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Theft from a Motor Vehicle, Insecure etc</w:t>
            </w:r>
          </w:p>
        </w:tc>
      </w:tr>
      <w:tr w:rsidR="0080593D" w:rsidRPr="0080593D" w14:paraId="3965D9F2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7F5B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10C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18/05/2022 09:00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B776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18/05/2022 17:15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EAE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Common theft</w:t>
            </w:r>
          </w:p>
        </w:tc>
      </w:tr>
      <w:tr w:rsidR="0080593D" w:rsidRPr="0080593D" w14:paraId="0C33EF70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F80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905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09/05/2022 14:00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582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21/05/2022 05:00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D41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Theft from a Motor Vehicle, Insecure etc</w:t>
            </w:r>
          </w:p>
        </w:tc>
      </w:tr>
      <w:tr w:rsidR="0080593D" w:rsidRPr="0080593D" w14:paraId="4D29DD79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42E0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524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18/05/2022 19:05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0C9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18/05/2022 19:05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362A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80593D">
              <w:rPr>
                <w:rFonts w:eastAsia="Times New Roman"/>
                <w:sz w:val="22"/>
                <w:szCs w:val="22"/>
                <w:lang w:eastAsia="en-GB"/>
              </w:rPr>
              <w:t>Theft from a Motor Vehicle, Insecure etc</w:t>
            </w:r>
          </w:p>
        </w:tc>
      </w:tr>
      <w:tr w:rsidR="0080593D" w:rsidRPr="0080593D" w14:paraId="6F09858A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45B2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963A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23BB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618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593D" w:rsidRPr="0080593D" w14:paraId="3025B26C" w14:textId="77777777" w:rsidTr="0080593D">
        <w:trPr>
          <w:trHeight w:val="225"/>
        </w:trPr>
        <w:tc>
          <w:tcPr>
            <w:tcW w:w="4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02A1" w14:textId="77777777" w:rsidR="0080593D" w:rsidRPr="0080593D" w:rsidRDefault="0080593D" w:rsidP="0080593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D24C" w14:textId="77777777" w:rsidR="0080593D" w:rsidRPr="0080593D" w:rsidRDefault="0080593D" w:rsidP="0080593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9874" w14:textId="77777777" w:rsidR="0080593D" w:rsidRPr="0080593D" w:rsidRDefault="0080593D" w:rsidP="0080593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9B19" w14:textId="77777777" w:rsidR="0080593D" w:rsidRPr="0080593D" w:rsidRDefault="0080593D" w:rsidP="0080593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59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0593D" w:rsidRPr="0080593D" w14:paraId="22387674" w14:textId="77777777" w:rsidTr="0080593D">
        <w:trPr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6BF" w14:textId="77777777" w:rsidR="0080593D" w:rsidRPr="0080593D" w:rsidRDefault="0080593D" w:rsidP="0080593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6BD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E95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6B1F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593D" w:rsidRPr="0080593D" w14:paraId="085A0FC2" w14:textId="77777777" w:rsidTr="0080593D">
        <w:trPr>
          <w:trHeight w:val="495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1315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23/02/2024.</w:t>
            </w:r>
          </w:p>
        </w:tc>
      </w:tr>
      <w:tr w:rsidR="0080593D" w:rsidRPr="0080593D" w14:paraId="68ACC296" w14:textId="77777777" w:rsidTr="0080593D">
        <w:trPr>
          <w:trHeight w:val="540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3429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0593D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1 </w:t>
            </w:r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The Recorded Crimes are extracted using the Date Raised, and then mapping the Crimes to </w:t>
            </w:r>
            <w:proofErr w:type="spellStart"/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Halbeath</w:t>
            </w:r>
            <w:proofErr w:type="spellEnd"/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Park and Ride, Dunfermline, using ArcGIS software (based on the Grid East and Grid North).</w:t>
            </w:r>
          </w:p>
        </w:tc>
      </w:tr>
      <w:tr w:rsidR="0080593D" w:rsidRPr="0080593D" w14:paraId="333C0265" w14:textId="77777777" w:rsidTr="0080593D">
        <w:trPr>
          <w:trHeight w:val="300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EF74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0593D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 keyword search was also carried out on the locus line for </w:t>
            </w:r>
            <w:proofErr w:type="spellStart"/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Halbeath</w:t>
            </w:r>
            <w:proofErr w:type="spellEnd"/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Park and Ride.  Relevant records were selected.</w:t>
            </w:r>
          </w:p>
        </w:tc>
      </w:tr>
      <w:tr w:rsidR="0080593D" w:rsidRPr="0080593D" w14:paraId="1D1B2152" w14:textId="77777777" w:rsidTr="0080593D">
        <w:trPr>
          <w:trHeight w:val="300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9A96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0593D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3 </w:t>
            </w:r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Please note, each record would need to be read to confirm the circumstances and location of the offence.</w:t>
            </w:r>
          </w:p>
        </w:tc>
      </w:tr>
      <w:tr w:rsidR="0080593D" w:rsidRPr="0080593D" w14:paraId="29B630A0" w14:textId="77777777" w:rsidTr="0080593D">
        <w:trPr>
          <w:trHeight w:val="540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FC70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0593D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4 </w:t>
            </w:r>
            <w:r w:rsidRPr="0080593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Please note, the 'committed date/times' are displayed within Table 1 based on the 'Date From' and 'Date To' variables.  Please note, it is not always possible to provide the exact date/time a crime/offence was committed.</w:t>
            </w:r>
          </w:p>
        </w:tc>
      </w:tr>
      <w:tr w:rsidR="0080593D" w:rsidRPr="0080593D" w14:paraId="17217D5E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3F18" w14:textId="77777777" w:rsidR="0080593D" w:rsidRPr="0080593D" w:rsidRDefault="0080593D" w:rsidP="0080593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54CE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1EB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2A3E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593D" w:rsidRPr="0080593D" w14:paraId="3B1AC40D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7E7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5112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598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20E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593D" w:rsidRPr="0080593D" w14:paraId="40EFC37A" w14:textId="77777777" w:rsidTr="0080593D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CB6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A842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0E9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8AD" w14:textId="77777777" w:rsidR="0080593D" w:rsidRPr="0080593D" w:rsidRDefault="0080593D" w:rsidP="008059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FB461D2" w14:textId="77777777" w:rsidR="00321B06" w:rsidRDefault="00321B06" w:rsidP="00793DD5"/>
    <w:sectPr w:rsidR="00321B06" w:rsidSect="00321B06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7CDA2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1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1771C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1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4B23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1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C373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1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C967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1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00119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1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4AD3"/>
    <w:rsid w:val="00141533"/>
    <w:rsid w:val="00167528"/>
    <w:rsid w:val="00195CC4"/>
    <w:rsid w:val="00207326"/>
    <w:rsid w:val="00253DF6"/>
    <w:rsid w:val="00255F1E"/>
    <w:rsid w:val="00321B06"/>
    <w:rsid w:val="0036503B"/>
    <w:rsid w:val="003C513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0593D"/>
    <w:rsid w:val="008517A8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0C0A"/>
    <w:rsid w:val="00CF1111"/>
    <w:rsid w:val="00D05706"/>
    <w:rsid w:val="00D24363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fe.gov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710</Words>
  <Characters>4051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2024-02-29T15:21:00Z</cp:lastPrinted>
  <dcterms:created xsi:type="dcterms:W3CDTF">2024-02-28T09:38:00Z</dcterms:created>
  <dcterms:modified xsi:type="dcterms:W3CDTF">2024-02-29T15:21:00Z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