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8EEC9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E774F">
              <w:t>1266</w:t>
            </w:r>
          </w:p>
          <w:p w14:paraId="34BDABA6" w14:textId="09D4DC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774F">
              <w:t>27</w:t>
            </w:r>
            <w:r w:rsidR="000E774F" w:rsidRPr="000E774F">
              <w:rPr>
                <w:vertAlign w:val="superscript"/>
              </w:rPr>
              <w:t>th</w:t>
            </w:r>
            <w:r w:rsidR="000E774F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6AAB889D" w14:textId="0512E46D" w:rsidR="009C7BDF" w:rsidRPr="00E54001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BFC5BB" w14:textId="40D1E1B8" w:rsidR="009C7BDF" w:rsidRPr="009C7BDF" w:rsidRDefault="00897107" w:rsidP="00E54001">
      <w:pPr>
        <w:pStyle w:val="Heading2"/>
      </w:pPr>
      <w:r>
        <w:t>The key piece of information that I am interested in is the number of speeding offences detected by the average speed cameras at the A90 Laurencekirk 50mph zone. I would be interested in any or all monthly data for the A90 Laurencekirk 50mph zone for any of the months from January 2022 to April 2024.</w:t>
      </w:r>
    </w:p>
    <w:p w14:paraId="6505CA2B" w14:textId="5E8212BE" w:rsidR="00E54001" w:rsidRPr="002F049D" w:rsidRDefault="00E54001" w:rsidP="002F049D">
      <w:r>
        <w:t>T</w:t>
      </w:r>
      <w:r w:rsidR="002F049D">
        <w:t>he table</w:t>
      </w:r>
      <w:r w:rsidR="008E1602">
        <w:t>s</w:t>
      </w:r>
      <w:r w:rsidR="002F049D">
        <w:t xml:space="preserve"> below </w:t>
      </w:r>
      <w:r>
        <w:t xml:space="preserve">detail </w:t>
      </w:r>
      <w:r>
        <w:t xml:space="preserve">detected offences, Conditional Offer of Fixed Penalty </w:t>
      </w:r>
      <w:r>
        <w:t>N</w:t>
      </w:r>
      <w:r>
        <w:t>otices</w:t>
      </w:r>
      <w:r>
        <w:t xml:space="preserve"> (COFPNs)</w:t>
      </w:r>
      <w:r>
        <w:t xml:space="preserve"> offered and </w:t>
      </w:r>
      <w:r>
        <w:t>reports</w:t>
      </w:r>
      <w:r>
        <w:t xml:space="preserve"> to the Procurator Fiscal</w:t>
      </w:r>
      <w:r>
        <w:t xml:space="preserve"> in connection with the </w:t>
      </w:r>
      <w:r w:rsidR="008E1602">
        <w:t>average speed cameras at the Laurencekirk 50 mph zone</w:t>
      </w:r>
      <w:r>
        <w:t>,</w:t>
      </w:r>
      <w:r w:rsidR="008E1602">
        <w:t xml:space="preserve"> for the period January 2022- April 2024</w:t>
      </w:r>
      <w:r>
        <w:t>, broken down by year and month: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285"/>
        <w:gridCol w:w="1950"/>
        <w:gridCol w:w="3591"/>
      </w:tblGrid>
      <w:tr w:rsidR="002F5E76" w:rsidRPr="00E54001" w14:paraId="696DC088" w14:textId="77777777" w:rsidTr="00E54001">
        <w:tc>
          <w:tcPr>
            <w:tcW w:w="1524" w:type="dxa"/>
            <w:shd w:val="clear" w:color="auto" w:fill="D0CECE" w:themeFill="background2" w:themeFillShade="E6"/>
          </w:tcPr>
          <w:p w14:paraId="56B4D35D" w14:textId="283C9733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2022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721D8B72" w14:textId="6F5B8B69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Detected offences</w:t>
            </w:r>
          </w:p>
        </w:tc>
        <w:tc>
          <w:tcPr>
            <w:tcW w:w="1950" w:type="dxa"/>
            <w:shd w:val="clear" w:color="auto" w:fill="D0CECE" w:themeFill="background2" w:themeFillShade="E6"/>
          </w:tcPr>
          <w:p w14:paraId="727B98F6" w14:textId="4347D80B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COFP</w:t>
            </w:r>
            <w:r w:rsidR="00E54001" w:rsidRPr="00E54001">
              <w:rPr>
                <w:b/>
                <w:bCs/>
              </w:rPr>
              <w:t>N</w:t>
            </w:r>
            <w:r w:rsidRPr="00E54001">
              <w:rPr>
                <w:b/>
                <w:bCs/>
              </w:rPr>
              <w:t xml:space="preserve"> issued</w:t>
            </w:r>
          </w:p>
        </w:tc>
        <w:tc>
          <w:tcPr>
            <w:tcW w:w="3591" w:type="dxa"/>
            <w:shd w:val="clear" w:color="auto" w:fill="D0CECE" w:themeFill="background2" w:themeFillShade="E6"/>
          </w:tcPr>
          <w:p w14:paraId="0AA7FBA6" w14:textId="18D3F5C7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Reports to Procurator Fiscal</w:t>
            </w:r>
          </w:p>
        </w:tc>
      </w:tr>
      <w:tr w:rsidR="002F5E76" w14:paraId="42FE10B6" w14:textId="77777777" w:rsidTr="00E54001">
        <w:tc>
          <w:tcPr>
            <w:tcW w:w="1524" w:type="dxa"/>
          </w:tcPr>
          <w:p w14:paraId="32800836" w14:textId="0B449353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January</w:t>
            </w:r>
          </w:p>
        </w:tc>
        <w:tc>
          <w:tcPr>
            <w:tcW w:w="2285" w:type="dxa"/>
          </w:tcPr>
          <w:p w14:paraId="74C7BB2F" w14:textId="6A48A5B6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198</w:t>
            </w:r>
          </w:p>
        </w:tc>
        <w:tc>
          <w:tcPr>
            <w:tcW w:w="1950" w:type="dxa"/>
          </w:tcPr>
          <w:p w14:paraId="2D64E36D" w14:textId="43908299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140</w:t>
            </w:r>
          </w:p>
        </w:tc>
        <w:tc>
          <w:tcPr>
            <w:tcW w:w="3591" w:type="dxa"/>
          </w:tcPr>
          <w:p w14:paraId="12758F10" w14:textId="7050609A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32</w:t>
            </w:r>
          </w:p>
        </w:tc>
      </w:tr>
      <w:tr w:rsidR="002F5E76" w14:paraId="47711924" w14:textId="77777777" w:rsidTr="00E54001">
        <w:tc>
          <w:tcPr>
            <w:tcW w:w="1524" w:type="dxa"/>
          </w:tcPr>
          <w:p w14:paraId="27D3DCED" w14:textId="75EC4F03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February</w:t>
            </w:r>
          </w:p>
        </w:tc>
        <w:tc>
          <w:tcPr>
            <w:tcW w:w="2285" w:type="dxa"/>
          </w:tcPr>
          <w:p w14:paraId="05CF3C87" w14:textId="7E7233EF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150</w:t>
            </w:r>
          </w:p>
        </w:tc>
        <w:tc>
          <w:tcPr>
            <w:tcW w:w="1950" w:type="dxa"/>
          </w:tcPr>
          <w:p w14:paraId="7A51C501" w14:textId="0380621B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  <w:tc>
          <w:tcPr>
            <w:tcW w:w="3591" w:type="dxa"/>
          </w:tcPr>
          <w:p w14:paraId="2DFFBFE2" w14:textId="74B74EDD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</w:tr>
      <w:tr w:rsidR="002F5E76" w14:paraId="48129C5D" w14:textId="77777777" w:rsidTr="00E54001">
        <w:tc>
          <w:tcPr>
            <w:tcW w:w="1524" w:type="dxa"/>
          </w:tcPr>
          <w:p w14:paraId="58DE6453" w14:textId="2B7978A6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March</w:t>
            </w:r>
          </w:p>
        </w:tc>
        <w:tc>
          <w:tcPr>
            <w:tcW w:w="2285" w:type="dxa"/>
          </w:tcPr>
          <w:p w14:paraId="66BBB3B8" w14:textId="3F700C33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366</w:t>
            </w:r>
          </w:p>
        </w:tc>
        <w:tc>
          <w:tcPr>
            <w:tcW w:w="1950" w:type="dxa"/>
          </w:tcPr>
          <w:p w14:paraId="49EA8571" w14:textId="0A9BCC48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254</w:t>
            </w:r>
          </w:p>
        </w:tc>
        <w:tc>
          <w:tcPr>
            <w:tcW w:w="3591" w:type="dxa"/>
          </w:tcPr>
          <w:p w14:paraId="450E1399" w14:textId="7CD6DCBD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78</w:t>
            </w:r>
          </w:p>
        </w:tc>
      </w:tr>
      <w:tr w:rsidR="002F5E76" w14:paraId="1FE1C28A" w14:textId="77777777" w:rsidTr="00E54001">
        <w:tc>
          <w:tcPr>
            <w:tcW w:w="1524" w:type="dxa"/>
          </w:tcPr>
          <w:p w14:paraId="0D057614" w14:textId="707D2D20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April</w:t>
            </w:r>
          </w:p>
        </w:tc>
        <w:tc>
          <w:tcPr>
            <w:tcW w:w="2285" w:type="dxa"/>
          </w:tcPr>
          <w:p w14:paraId="258F8C06" w14:textId="00A52B4C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399</w:t>
            </w:r>
          </w:p>
        </w:tc>
        <w:tc>
          <w:tcPr>
            <w:tcW w:w="1950" w:type="dxa"/>
          </w:tcPr>
          <w:p w14:paraId="0EFB82D9" w14:textId="4B7229EF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272</w:t>
            </w:r>
          </w:p>
        </w:tc>
        <w:tc>
          <w:tcPr>
            <w:tcW w:w="3591" w:type="dxa"/>
          </w:tcPr>
          <w:p w14:paraId="61D768F1" w14:textId="63FA1BED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83</w:t>
            </w:r>
          </w:p>
        </w:tc>
      </w:tr>
      <w:tr w:rsidR="002F5E76" w14:paraId="04A68EA8" w14:textId="77777777" w:rsidTr="00E54001">
        <w:tc>
          <w:tcPr>
            <w:tcW w:w="1524" w:type="dxa"/>
          </w:tcPr>
          <w:p w14:paraId="32F0EB92" w14:textId="76B8BDB5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May</w:t>
            </w:r>
          </w:p>
        </w:tc>
        <w:tc>
          <w:tcPr>
            <w:tcW w:w="2285" w:type="dxa"/>
          </w:tcPr>
          <w:p w14:paraId="5F8A05CC" w14:textId="2D3ABF9E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639</w:t>
            </w:r>
          </w:p>
        </w:tc>
        <w:tc>
          <w:tcPr>
            <w:tcW w:w="1950" w:type="dxa"/>
          </w:tcPr>
          <w:p w14:paraId="4D0D4112" w14:textId="5158E4C2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464</w:t>
            </w:r>
          </w:p>
        </w:tc>
        <w:tc>
          <w:tcPr>
            <w:tcW w:w="3591" w:type="dxa"/>
          </w:tcPr>
          <w:p w14:paraId="108620D7" w14:textId="305450ED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125</w:t>
            </w:r>
          </w:p>
        </w:tc>
      </w:tr>
      <w:tr w:rsidR="002F5E76" w14:paraId="46B3511C" w14:textId="77777777" w:rsidTr="00E54001">
        <w:tc>
          <w:tcPr>
            <w:tcW w:w="1524" w:type="dxa"/>
          </w:tcPr>
          <w:p w14:paraId="04BB7F81" w14:textId="2DAAE866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June</w:t>
            </w:r>
          </w:p>
        </w:tc>
        <w:tc>
          <w:tcPr>
            <w:tcW w:w="2285" w:type="dxa"/>
          </w:tcPr>
          <w:p w14:paraId="28171B62" w14:textId="3060126C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279</w:t>
            </w:r>
          </w:p>
        </w:tc>
        <w:tc>
          <w:tcPr>
            <w:tcW w:w="1950" w:type="dxa"/>
          </w:tcPr>
          <w:p w14:paraId="198235D4" w14:textId="366FCA55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195</w:t>
            </w:r>
          </w:p>
        </w:tc>
        <w:tc>
          <w:tcPr>
            <w:tcW w:w="3591" w:type="dxa"/>
          </w:tcPr>
          <w:p w14:paraId="3357B479" w14:textId="08AB7AB2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44</w:t>
            </w:r>
          </w:p>
        </w:tc>
      </w:tr>
      <w:tr w:rsidR="002F5E76" w14:paraId="06223B35" w14:textId="77777777" w:rsidTr="00E54001">
        <w:tc>
          <w:tcPr>
            <w:tcW w:w="1524" w:type="dxa"/>
          </w:tcPr>
          <w:p w14:paraId="683B8021" w14:textId="4642D993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July</w:t>
            </w:r>
          </w:p>
        </w:tc>
        <w:tc>
          <w:tcPr>
            <w:tcW w:w="2285" w:type="dxa"/>
          </w:tcPr>
          <w:p w14:paraId="4DAF4D7A" w14:textId="35599617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269</w:t>
            </w:r>
          </w:p>
        </w:tc>
        <w:tc>
          <w:tcPr>
            <w:tcW w:w="1950" w:type="dxa"/>
          </w:tcPr>
          <w:p w14:paraId="593C12D7" w14:textId="6679C4BE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167</w:t>
            </w:r>
          </w:p>
        </w:tc>
        <w:tc>
          <w:tcPr>
            <w:tcW w:w="3591" w:type="dxa"/>
          </w:tcPr>
          <w:p w14:paraId="70ABB3EB" w14:textId="3C1BBA5B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49</w:t>
            </w:r>
          </w:p>
        </w:tc>
      </w:tr>
      <w:tr w:rsidR="002F5E76" w14:paraId="5F35C30B" w14:textId="77777777" w:rsidTr="00E54001">
        <w:tc>
          <w:tcPr>
            <w:tcW w:w="1524" w:type="dxa"/>
          </w:tcPr>
          <w:p w14:paraId="6A46050B" w14:textId="619F65C1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August</w:t>
            </w:r>
          </w:p>
        </w:tc>
        <w:tc>
          <w:tcPr>
            <w:tcW w:w="2285" w:type="dxa"/>
          </w:tcPr>
          <w:p w14:paraId="1B3C57F5" w14:textId="68179414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144</w:t>
            </w:r>
          </w:p>
        </w:tc>
        <w:tc>
          <w:tcPr>
            <w:tcW w:w="1950" w:type="dxa"/>
          </w:tcPr>
          <w:p w14:paraId="75070720" w14:textId="37828638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93</w:t>
            </w:r>
          </w:p>
        </w:tc>
        <w:tc>
          <w:tcPr>
            <w:tcW w:w="3591" w:type="dxa"/>
          </w:tcPr>
          <w:p w14:paraId="29A94E83" w14:textId="53C8CE28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2F5E76" w14:paraId="020D71CF" w14:textId="77777777" w:rsidTr="00E54001">
        <w:tc>
          <w:tcPr>
            <w:tcW w:w="1524" w:type="dxa"/>
          </w:tcPr>
          <w:p w14:paraId="2C885377" w14:textId="3C94228B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September</w:t>
            </w:r>
          </w:p>
        </w:tc>
        <w:tc>
          <w:tcPr>
            <w:tcW w:w="2285" w:type="dxa"/>
          </w:tcPr>
          <w:p w14:paraId="04F6C73D" w14:textId="10A914D0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466</w:t>
            </w:r>
          </w:p>
        </w:tc>
        <w:tc>
          <w:tcPr>
            <w:tcW w:w="1950" w:type="dxa"/>
          </w:tcPr>
          <w:p w14:paraId="0A461BD2" w14:textId="1AFCEC2A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299</w:t>
            </w:r>
          </w:p>
        </w:tc>
        <w:tc>
          <w:tcPr>
            <w:tcW w:w="3591" w:type="dxa"/>
          </w:tcPr>
          <w:p w14:paraId="3EA604A8" w14:textId="76A990DB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93</w:t>
            </w:r>
          </w:p>
        </w:tc>
      </w:tr>
      <w:tr w:rsidR="002F5E76" w14:paraId="52BFD635" w14:textId="77777777" w:rsidTr="00E54001">
        <w:tc>
          <w:tcPr>
            <w:tcW w:w="1524" w:type="dxa"/>
          </w:tcPr>
          <w:p w14:paraId="58D3BE55" w14:textId="5A81F148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October</w:t>
            </w:r>
          </w:p>
        </w:tc>
        <w:tc>
          <w:tcPr>
            <w:tcW w:w="2285" w:type="dxa"/>
          </w:tcPr>
          <w:p w14:paraId="4E399C32" w14:textId="45BF6E44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347</w:t>
            </w:r>
          </w:p>
        </w:tc>
        <w:tc>
          <w:tcPr>
            <w:tcW w:w="1950" w:type="dxa"/>
          </w:tcPr>
          <w:p w14:paraId="132A086D" w14:textId="5BBE9264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224</w:t>
            </w:r>
          </w:p>
        </w:tc>
        <w:tc>
          <w:tcPr>
            <w:tcW w:w="3591" w:type="dxa"/>
          </w:tcPr>
          <w:p w14:paraId="4E920468" w14:textId="0F7E27AA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</w:tr>
      <w:tr w:rsidR="002F5E76" w14:paraId="59BBAAF3" w14:textId="77777777" w:rsidTr="00E54001">
        <w:tc>
          <w:tcPr>
            <w:tcW w:w="1524" w:type="dxa"/>
          </w:tcPr>
          <w:p w14:paraId="24899396" w14:textId="69DB7BFC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November</w:t>
            </w:r>
          </w:p>
        </w:tc>
        <w:tc>
          <w:tcPr>
            <w:tcW w:w="2285" w:type="dxa"/>
          </w:tcPr>
          <w:p w14:paraId="4CEF9D49" w14:textId="2732FAB5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459</w:t>
            </w:r>
          </w:p>
        </w:tc>
        <w:tc>
          <w:tcPr>
            <w:tcW w:w="1950" w:type="dxa"/>
          </w:tcPr>
          <w:p w14:paraId="1F71D16A" w14:textId="6CCE3C20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291</w:t>
            </w:r>
          </w:p>
        </w:tc>
        <w:tc>
          <w:tcPr>
            <w:tcW w:w="3591" w:type="dxa"/>
          </w:tcPr>
          <w:p w14:paraId="6C7B8574" w14:textId="0762F404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81</w:t>
            </w:r>
          </w:p>
        </w:tc>
      </w:tr>
      <w:tr w:rsidR="002F5E76" w14:paraId="5F892F52" w14:textId="77777777" w:rsidTr="00E54001">
        <w:tc>
          <w:tcPr>
            <w:tcW w:w="1524" w:type="dxa"/>
          </w:tcPr>
          <w:p w14:paraId="0F9A1734" w14:textId="7C00CE86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December</w:t>
            </w:r>
          </w:p>
        </w:tc>
        <w:tc>
          <w:tcPr>
            <w:tcW w:w="2285" w:type="dxa"/>
          </w:tcPr>
          <w:p w14:paraId="2578E116" w14:textId="0377DA9B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319</w:t>
            </w:r>
          </w:p>
        </w:tc>
        <w:tc>
          <w:tcPr>
            <w:tcW w:w="1950" w:type="dxa"/>
          </w:tcPr>
          <w:p w14:paraId="295FCF80" w14:textId="57C42191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200</w:t>
            </w:r>
          </w:p>
        </w:tc>
        <w:tc>
          <w:tcPr>
            <w:tcW w:w="3591" w:type="dxa"/>
          </w:tcPr>
          <w:p w14:paraId="5BA8386A" w14:textId="517E50F9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63</w:t>
            </w:r>
          </w:p>
        </w:tc>
      </w:tr>
    </w:tbl>
    <w:p w14:paraId="69AFCDBA" w14:textId="1C91524D" w:rsidR="008E1602" w:rsidRDefault="008E1602" w:rsidP="008E1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417"/>
        <w:gridCol w:w="2017"/>
        <w:gridCol w:w="3591"/>
      </w:tblGrid>
      <w:tr w:rsidR="002F049D" w:rsidRPr="00E54001" w14:paraId="431BD91A" w14:textId="77777777" w:rsidTr="00E54001">
        <w:tc>
          <w:tcPr>
            <w:tcW w:w="1524" w:type="dxa"/>
            <w:shd w:val="clear" w:color="auto" w:fill="D0CECE" w:themeFill="background2" w:themeFillShade="E6"/>
          </w:tcPr>
          <w:p w14:paraId="20CCEFF0" w14:textId="61DE36C4" w:rsidR="002F049D" w:rsidRPr="00E54001" w:rsidRDefault="002F049D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2023</w:t>
            </w:r>
          </w:p>
        </w:tc>
        <w:tc>
          <w:tcPr>
            <w:tcW w:w="2417" w:type="dxa"/>
            <w:shd w:val="clear" w:color="auto" w:fill="D0CECE" w:themeFill="background2" w:themeFillShade="E6"/>
          </w:tcPr>
          <w:p w14:paraId="711D92CA" w14:textId="24E7ECEC" w:rsidR="002F049D" w:rsidRPr="00E54001" w:rsidRDefault="002F049D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Detected offences</w:t>
            </w:r>
          </w:p>
        </w:tc>
        <w:tc>
          <w:tcPr>
            <w:tcW w:w="2017" w:type="dxa"/>
            <w:shd w:val="clear" w:color="auto" w:fill="D0CECE" w:themeFill="background2" w:themeFillShade="E6"/>
          </w:tcPr>
          <w:p w14:paraId="16954FF6" w14:textId="3E1482B3" w:rsidR="002F049D" w:rsidRPr="00E54001" w:rsidRDefault="002F049D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COFP</w:t>
            </w:r>
            <w:r w:rsidR="00E54001">
              <w:rPr>
                <w:b/>
                <w:bCs/>
              </w:rPr>
              <w:t>N</w:t>
            </w:r>
            <w:r w:rsidRPr="00E54001">
              <w:rPr>
                <w:b/>
                <w:bCs/>
              </w:rPr>
              <w:t xml:space="preserve"> issued</w:t>
            </w:r>
          </w:p>
        </w:tc>
        <w:tc>
          <w:tcPr>
            <w:tcW w:w="3591" w:type="dxa"/>
            <w:shd w:val="clear" w:color="auto" w:fill="D0CECE" w:themeFill="background2" w:themeFillShade="E6"/>
          </w:tcPr>
          <w:p w14:paraId="79295E84" w14:textId="6A254B95" w:rsidR="002F049D" w:rsidRPr="00E54001" w:rsidRDefault="002F049D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Reports to Procurator Fiscal</w:t>
            </w:r>
          </w:p>
        </w:tc>
      </w:tr>
      <w:tr w:rsidR="002F049D" w14:paraId="1D4F0E11" w14:textId="77777777" w:rsidTr="00E54001">
        <w:tc>
          <w:tcPr>
            <w:tcW w:w="1524" w:type="dxa"/>
          </w:tcPr>
          <w:p w14:paraId="1E648AB2" w14:textId="33D18219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January</w:t>
            </w:r>
          </w:p>
        </w:tc>
        <w:tc>
          <w:tcPr>
            <w:tcW w:w="2417" w:type="dxa"/>
          </w:tcPr>
          <w:p w14:paraId="122996C0" w14:textId="0778D34D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233</w:t>
            </w:r>
          </w:p>
        </w:tc>
        <w:tc>
          <w:tcPr>
            <w:tcW w:w="2017" w:type="dxa"/>
          </w:tcPr>
          <w:p w14:paraId="6088ED2F" w14:textId="414ED8C3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143</w:t>
            </w:r>
          </w:p>
        </w:tc>
        <w:tc>
          <w:tcPr>
            <w:tcW w:w="3591" w:type="dxa"/>
          </w:tcPr>
          <w:p w14:paraId="00000F13" w14:textId="08DE75A1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</w:tr>
      <w:tr w:rsidR="002F049D" w14:paraId="7362E6AA" w14:textId="77777777" w:rsidTr="00E54001">
        <w:tc>
          <w:tcPr>
            <w:tcW w:w="1524" w:type="dxa"/>
          </w:tcPr>
          <w:p w14:paraId="7CDB648F" w14:textId="59534B39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February</w:t>
            </w:r>
          </w:p>
        </w:tc>
        <w:tc>
          <w:tcPr>
            <w:tcW w:w="2417" w:type="dxa"/>
          </w:tcPr>
          <w:p w14:paraId="07ADCD65" w14:textId="6B79AA36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91</w:t>
            </w:r>
          </w:p>
        </w:tc>
        <w:tc>
          <w:tcPr>
            <w:tcW w:w="2017" w:type="dxa"/>
          </w:tcPr>
          <w:p w14:paraId="31AD5084" w14:textId="3583D806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55</w:t>
            </w:r>
          </w:p>
        </w:tc>
        <w:tc>
          <w:tcPr>
            <w:tcW w:w="3591" w:type="dxa"/>
          </w:tcPr>
          <w:p w14:paraId="60F6B3F7" w14:textId="1E032224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</w:tr>
      <w:tr w:rsidR="002F049D" w14:paraId="2EC8BA08" w14:textId="77777777" w:rsidTr="00E54001">
        <w:tc>
          <w:tcPr>
            <w:tcW w:w="1524" w:type="dxa"/>
          </w:tcPr>
          <w:p w14:paraId="34380317" w14:textId="79418F40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March</w:t>
            </w:r>
          </w:p>
        </w:tc>
        <w:tc>
          <w:tcPr>
            <w:tcW w:w="2417" w:type="dxa"/>
          </w:tcPr>
          <w:p w14:paraId="63DB6298" w14:textId="632171B9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521</w:t>
            </w:r>
          </w:p>
        </w:tc>
        <w:tc>
          <w:tcPr>
            <w:tcW w:w="2017" w:type="dxa"/>
          </w:tcPr>
          <w:p w14:paraId="726247DE" w14:textId="1514C091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342</w:t>
            </w:r>
          </w:p>
        </w:tc>
        <w:tc>
          <w:tcPr>
            <w:tcW w:w="3591" w:type="dxa"/>
          </w:tcPr>
          <w:p w14:paraId="3F6C0A02" w14:textId="582C45E7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97</w:t>
            </w:r>
          </w:p>
        </w:tc>
      </w:tr>
      <w:tr w:rsidR="002F049D" w14:paraId="66976B64" w14:textId="77777777" w:rsidTr="00E54001">
        <w:tc>
          <w:tcPr>
            <w:tcW w:w="1524" w:type="dxa"/>
          </w:tcPr>
          <w:p w14:paraId="65958D6F" w14:textId="358296D8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April</w:t>
            </w:r>
          </w:p>
        </w:tc>
        <w:tc>
          <w:tcPr>
            <w:tcW w:w="2417" w:type="dxa"/>
          </w:tcPr>
          <w:p w14:paraId="355FD4EF" w14:textId="6DE1B3D5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485</w:t>
            </w:r>
          </w:p>
        </w:tc>
        <w:tc>
          <w:tcPr>
            <w:tcW w:w="2017" w:type="dxa"/>
          </w:tcPr>
          <w:p w14:paraId="3878A719" w14:textId="06BCEAA5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317</w:t>
            </w:r>
          </w:p>
        </w:tc>
        <w:tc>
          <w:tcPr>
            <w:tcW w:w="3591" w:type="dxa"/>
          </w:tcPr>
          <w:p w14:paraId="07AF2E7F" w14:textId="18825D96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96</w:t>
            </w:r>
          </w:p>
        </w:tc>
      </w:tr>
      <w:tr w:rsidR="002F049D" w14:paraId="2B8DBE1F" w14:textId="77777777" w:rsidTr="00E54001">
        <w:tc>
          <w:tcPr>
            <w:tcW w:w="1524" w:type="dxa"/>
          </w:tcPr>
          <w:p w14:paraId="59FFD071" w14:textId="5C4D0C52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May</w:t>
            </w:r>
          </w:p>
        </w:tc>
        <w:tc>
          <w:tcPr>
            <w:tcW w:w="2417" w:type="dxa"/>
          </w:tcPr>
          <w:p w14:paraId="45EC5538" w14:textId="12DE94E9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412</w:t>
            </w:r>
          </w:p>
        </w:tc>
        <w:tc>
          <w:tcPr>
            <w:tcW w:w="2017" w:type="dxa"/>
          </w:tcPr>
          <w:p w14:paraId="168E1AD7" w14:textId="00037070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281</w:t>
            </w:r>
          </w:p>
        </w:tc>
        <w:tc>
          <w:tcPr>
            <w:tcW w:w="3591" w:type="dxa"/>
          </w:tcPr>
          <w:p w14:paraId="64A8673F" w14:textId="1EFD183C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73</w:t>
            </w:r>
          </w:p>
        </w:tc>
      </w:tr>
      <w:tr w:rsidR="002F049D" w14:paraId="1A71799D" w14:textId="77777777" w:rsidTr="00E54001">
        <w:tc>
          <w:tcPr>
            <w:tcW w:w="1524" w:type="dxa"/>
          </w:tcPr>
          <w:p w14:paraId="77C363C1" w14:textId="6E977B54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June</w:t>
            </w:r>
          </w:p>
        </w:tc>
        <w:tc>
          <w:tcPr>
            <w:tcW w:w="2417" w:type="dxa"/>
          </w:tcPr>
          <w:p w14:paraId="1DD6E1AB" w14:textId="446342C2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428</w:t>
            </w:r>
          </w:p>
        </w:tc>
        <w:tc>
          <w:tcPr>
            <w:tcW w:w="2017" w:type="dxa"/>
          </w:tcPr>
          <w:p w14:paraId="579C2F04" w14:textId="2F04EAAA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240</w:t>
            </w:r>
          </w:p>
        </w:tc>
        <w:tc>
          <w:tcPr>
            <w:tcW w:w="3591" w:type="dxa"/>
          </w:tcPr>
          <w:p w14:paraId="1DC49AC0" w14:textId="6AAB3B98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79</w:t>
            </w:r>
          </w:p>
        </w:tc>
      </w:tr>
      <w:tr w:rsidR="002F049D" w14:paraId="0B38FFBD" w14:textId="77777777" w:rsidTr="00E54001">
        <w:tc>
          <w:tcPr>
            <w:tcW w:w="1524" w:type="dxa"/>
          </w:tcPr>
          <w:p w14:paraId="0E5348EA" w14:textId="461A2D21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July</w:t>
            </w:r>
          </w:p>
        </w:tc>
        <w:tc>
          <w:tcPr>
            <w:tcW w:w="2417" w:type="dxa"/>
          </w:tcPr>
          <w:p w14:paraId="2C20FA6C" w14:textId="75422EF1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657</w:t>
            </w:r>
          </w:p>
        </w:tc>
        <w:tc>
          <w:tcPr>
            <w:tcW w:w="2017" w:type="dxa"/>
          </w:tcPr>
          <w:p w14:paraId="0833CAAB" w14:textId="070FB93B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407</w:t>
            </w:r>
          </w:p>
        </w:tc>
        <w:tc>
          <w:tcPr>
            <w:tcW w:w="3591" w:type="dxa"/>
          </w:tcPr>
          <w:p w14:paraId="45F2B5E6" w14:textId="0141D2A5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120</w:t>
            </w:r>
          </w:p>
        </w:tc>
      </w:tr>
      <w:tr w:rsidR="002F049D" w14:paraId="64E314CE" w14:textId="77777777" w:rsidTr="00E54001">
        <w:tc>
          <w:tcPr>
            <w:tcW w:w="1524" w:type="dxa"/>
          </w:tcPr>
          <w:p w14:paraId="24B7BE91" w14:textId="553ABEFC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August</w:t>
            </w:r>
          </w:p>
        </w:tc>
        <w:tc>
          <w:tcPr>
            <w:tcW w:w="2417" w:type="dxa"/>
          </w:tcPr>
          <w:p w14:paraId="38169066" w14:textId="49BDA87B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432</w:t>
            </w:r>
          </w:p>
        </w:tc>
        <w:tc>
          <w:tcPr>
            <w:tcW w:w="2017" w:type="dxa"/>
          </w:tcPr>
          <w:p w14:paraId="54AE7D15" w14:textId="0BF5614F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251</w:t>
            </w:r>
          </w:p>
        </w:tc>
        <w:tc>
          <w:tcPr>
            <w:tcW w:w="3591" w:type="dxa"/>
          </w:tcPr>
          <w:p w14:paraId="45017B46" w14:textId="5FA2D962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68</w:t>
            </w:r>
          </w:p>
        </w:tc>
      </w:tr>
      <w:tr w:rsidR="002F049D" w14:paraId="0FCE8CA1" w14:textId="77777777" w:rsidTr="00E54001">
        <w:tc>
          <w:tcPr>
            <w:tcW w:w="1524" w:type="dxa"/>
          </w:tcPr>
          <w:p w14:paraId="76A1FDA5" w14:textId="057A5B99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September</w:t>
            </w:r>
          </w:p>
        </w:tc>
        <w:tc>
          <w:tcPr>
            <w:tcW w:w="2417" w:type="dxa"/>
          </w:tcPr>
          <w:p w14:paraId="3F8CA8D7" w14:textId="4218ABA3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291</w:t>
            </w:r>
          </w:p>
        </w:tc>
        <w:tc>
          <w:tcPr>
            <w:tcW w:w="2017" w:type="dxa"/>
          </w:tcPr>
          <w:p w14:paraId="12360A5D" w14:textId="477D68C0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179</w:t>
            </w:r>
          </w:p>
        </w:tc>
        <w:tc>
          <w:tcPr>
            <w:tcW w:w="3591" w:type="dxa"/>
          </w:tcPr>
          <w:p w14:paraId="3E38457C" w14:textId="3128741A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</w:tr>
      <w:tr w:rsidR="002F049D" w14:paraId="4C17F48C" w14:textId="77777777" w:rsidTr="00E54001">
        <w:tc>
          <w:tcPr>
            <w:tcW w:w="1524" w:type="dxa"/>
          </w:tcPr>
          <w:p w14:paraId="01F5A328" w14:textId="77FAE7ED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October</w:t>
            </w:r>
          </w:p>
        </w:tc>
        <w:tc>
          <w:tcPr>
            <w:tcW w:w="2417" w:type="dxa"/>
          </w:tcPr>
          <w:p w14:paraId="4780DE84" w14:textId="6FA0712C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295</w:t>
            </w:r>
          </w:p>
        </w:tc>
        <w:tc>
          <w:tcPr>
            <w:tcW w:w="2017" w:type="dxa"/>
          </w:tcPr>
          <w:p w14:paraId="35E55582" w14:textId="79228B68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177</w:t>
            </w:r>
          </w:p>
        </w:tc>
        <w:tc>
          <w:tcPr>
            <w:tcW w:w="3591" w:type="dxa"/>
          </w:tcPr>
          <w:p w14:paraId="3A0E27C1" w14:textId="3D4B20AC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53</w:t>
            </w:r>
          </w:p>
        </w:tc>
      </w:tr>
      <w:tr w:rsidR="002F049D" w14:paraId="317DC268" w14:textId="77777777" w:rsidTr="00E54001">
        <w:tc>
          <w:tcPr>
            <w:tcW w:w="1524" w:type="dxa"/>
          </w:tcPr>
          <w:p w14:paraId="4E0D8C1B" w14:textId="0631451F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November</w:t>
            </w:r>
          </w:p>
        </w:tc>
        <w:tc>
          <w:tcPr>
            <w:tcW w:w="2417" w:type="dxa"/>
          </w:tcPr>
          <w:p w14:paraId="78C4BB33" w14:textId="2B35798D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699</w:t>
            </w:r>
          </w:p>
        </w:tc>
        <w:tc>
          <w:tcPr>
            <w:tcW w:w="2017" w:type="dxa"/>
          </w:tcPr>
          <w:p w14:paraId="2E4E9A1A" w14:textId="3D84CE0B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431</w:t>
            </w:r>
          </w:p>
        </w:tc>
        <w:tc>
          <w:tcPr>
            <w:tcW w:w="3591" w:type="dxa"/>
          </w:tcPr>
          <w:p w14:paraId="187A939E" w14:textId="2AE16233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130</w:t>
            </w:r>
          </w:p>
        </w:tc>
      </w:tr>
      <w:tr w:rsidR="002F049D" w14:paraId="22AD6B36" w14:textId="77777777" w:rsidTr="00E54001">
        <w:tc>
          <w:tcPr>
            <w:tcW w:w="1524" w:type="dxa"/>
          </w:tcPr>
          <w:p w14:paraId="4097D77D" w14:textId="23810F14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December</w:t>
            </w:r>
          </w:p>
        </w:tc>
        <w:tc>
          <w:tcPr>
            <w:tcW w:w="2417" w:type="dxa"/>
          </w:tcPr>
          <w:p w14:paraId="1C32A9BC" w14:textId="292C2FDC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776</w:t>
            </w:r>
          </w:p>
        </w:tc>
        <w:tc>
          <w:tcPr>
            <w:tcW w:w="2017" w:type="dxa"/>
          </w:tcPr>
          <w:p w14:paraId="5EA6442C" w14:textId="1F34CA3D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494</w:t>
            </w:r>
          </w:p>
        </w:tc>
        <w:tc>
          <w:tcPr>
            <w:tcW w:w="3591" w:type="dxa"/>
          </w:tcPr>
          <w:p w14:paraId="2B9232A3" w14:textId="473F4C4B" w:rsidR="002F049D" w:rsidRDefault="002F049D" w:rsidP="00E54001">
            <w:pPr>
              <w:tabs>
                <w:tab w:val="left" w:pos="5400"/>
              </w:tabs>
              <w:spacing w:line="276" w:lineRule="auto"/>
            </w:pPr>
            <w:r>
              <w:t>93</w:t>
            </w:r>
          </w:p>
        </w:tc>
      </w:tr>
    </w:tbl>
    <w:p w14:paraId="369837CD" w14:textId="77777777" w:rsidR="002F049D" w:rsidRDefault="002F049D" w:rsidP="00793DD5">
      <w:pPr>
        <w:tabs>
          <w:tab w:val="left" w:pos="54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417"/>
        <w:gridCol w:w="2017"/>
        <w:gridCol w:w="3591"/>
      </w:tblGrid>
      <w:tr w:rsidR="002F5E76" w:rsidRPr="00E54001" w14:paraId="36A20BCF" w14:textId="77777777" w:rsidTr="00E54001">
        <w:tc>
          <w:tcPr>
            <w:tcW w:w="1310" w:type="dxa"/>
            <w:shd w:val="clear" w:color="auto" w:fill="D0CECE" w:themeFill="background2" w:themeFillShade="E6"/>
          </w:tcPr>
          <w:p w14:paraId="59B4DF0C" w14:textId="617B8CF9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202</w:t>
            </w:r>
            <w:r w:rsidR="002F049D" w:rsidRPr="00E54001">
              <w:rPr>
                <w:b/>
                <w:bCs/>
              </w:rPr>
              <w:t>4</w:t>
            </w:r>
          </w:p>
        </w:tc>
        <w:tc>
          <w:tcPr>
            <w:tcW w:w="2417" w:type="dxa"/>
            <w:shd w:val="clear" w:color="auto" w:fill="D0CECE" w:themeFill="background2" w:themeFillShade="E6"/>
          </w:tcPr>
          <w:p w14:paraId="0ADDACF3" w14:textId="7BFBA550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Detected offences</w:t>
            </w:r>
          </w:p>
        </w:tc>
        <w:tc>
          <w:tcPr>
            <w:tcW w:w="2017" w:type="dxa"/>
            <w:shd w:val="clear" w:color="auto" w:fill="D0CECE" w:themeFill="background2" w:themeFillShade="E6"/>
          </w:tcPr>
          <w:p w14:paraId="754094BB" w14:textId="6B142D7C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COFP</w:t>
            </w:r>
            <w:r w:rsidR="00E54001">
              <w:rPr>
                <w:b/>
                <w:bCs/>
              </w:rPr>
              <w:t>N</w:t>
            </w:r>
            <w:r w:rsidRPr="00E54001">
              <w:rPr>
                <w:b/>
                <w:bCs/>
              </w:rPr>
              <w:t xml:space="preserve"> issued</w:t>
            </w:r>
          </w:p>
        </w:tc>
        <w:tc>
          <w:tcPr>
            <w:tcW w:w="3591" w:type="dxa"/>
            <w:shd w:val="clear" w:color="auto" w:fill="D0CECE" w:themeFill="background2" w:themeFillShade="E6"/>
          </w:tcPr>
          <w:p w14:paraId="4996BB73" w14:textId="61A6407C" w:rsidR="002F5E76" w:rsidRPr="00E54001" w:rsidRDefault="002F5E76" w:rsidP="00E54001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E54001">
              <w:rPr>
                <w:b/>
                <w:bCs/>
              </w:rPr>
              <w:t>Reports to Procurator Fiscal</w:t>
            </w:r>
          </w:p>
        </w:tc>
      </w:tr>
      <w:tr w:rsidR="002F5E76" w14:paraId="57EDD2BE" w14:textId="77777777" w:rsidTr="00E54001">
        <w:tc>
          <w:tcPr>
            <w:tcW w:w="1310" w:type="dxa"/>
          </w:tcPr>
          <w:p w14:paraId="01ABE6A9" w14:textId="35C58CCE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January</w:t>
            </w:r>
          </w:p>
        </w:tc>
        <w:tc>
          <w:tcPr>
            <w:tcW w:w="2417" w:type="dxa"/>
          </w:tcPr>
          <w:p w14:paraId="3ABC886F" w14:textId="3CD15FDC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558</w:t>
            </w:r>
          </w:p>
        </w:tc>
        <w:tc>
          <w:tcPr>
            <w:tcW w:w="2017" w:type="dxa"/>
          </w:tcPr>
          <w:p w14:paraId="6DCAD627" w14:textId="188DD9AD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319</w:t>
            </w:r>
          </w:p>
        </w:tc>
        <w:tc>
          <w:tcPr>
            <w:tcW w:w="3591" w:type="dxa"/>
          </w:tcPr>
          <w:p w14:paraId="1986801F" w14:textId="73713953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41</w:t>
            </w:r>
          </w:p>
        </w:tc>
      </w:tr>
      <w:tr w:rsidR="002F5E76" w14:paraId="1D397F77" w14:textId="77777777" w:rsidTr="00E54001">
        <w:tc>
          <w:tcPr>
            <w:tcW w:w="1310" w:type="dxa"/>
          </w:tcPr>
          <w:p w14:paraId="59BAA6AD" w14:textId="76B78011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February</w:t>
            </w:r>
          </w:p>
        </w:tc>
        <w:tc>
          <w:tcPr>
            <w:tcW w:w="2417" w:type="dxa"/>
          </w:tcPr>
          <w:p w14:paraId="68992B03" w14:textId="3E673D41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556</w:t>
            </w:r>
          </w:p>
        </w:tc>
        <w:tc>
          <w:tcPr>
            <w:tcW w:w="2017" w:type="dxa"/>
          </w:tcPr>
          <w:p w14:paraId="57140F12" w14:textId="485D252D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283</w:t>
            </w:r>
          </w:p>
        </w:tc>
        <w:tc>
          <w:tcPr>
            <w:tcW w:w="3591" w:type="dxa"/>
          </w:tcPr>
          <w:p w14:paraId="3792FE7B" w14:textId="06E19A3A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2F5E76" w14:paraId="3D18C6DE" w14:textId="77777777" w:rsidTr="00E54001">
        <w:tc>
          <w:tcPr>
            <w:tcW w:w="1310" w:type="dxa"/>
          </w:tcPr>
          <w:p w14:paraId="41DBB659" w14:textId="78B90615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March</w:t>
            </w:r>
          </w:p>
        </w:tc>
        <w:tc>
          <w:tcPr>
            <w:tcW w:w="2417" w:type="dxa"/>
          </w:tcPr>
          <w:p w14:paraId="24EF3E10" w14:textId="6230EE81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713</w:t>
            </w:r>
          </w:p>
        </w:tc>
        <w:tc>
          <w:tcPr>
            <w:tcW w:w="2017" w:type="dxa"/>
          </w:tcPr>
          <w:p w14:paraId="092CBB77" w14:textId="0BCA95E1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74</w:t>
            </w:r>
          </w:p>
        </w:tc>
        <w:tc>
          <w:tcPr>
            <w:tcW w:w="3591" w:type="dxa"/>
          </w:tcPr>
          <w:p w14:paraId="14207AEE" w14:textId="79093C3F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2F5E76" w14:paraId="0C0D7975" w14:textId="77777777" w:rsidTr="00E54001">
        <w:tc>
          <w:tcPr>
            <w:tcW w:w="1310" w:type="dxa"/>
          </w:tcPr>
          <w:p w14:paraId="7A91F448" w14:textId="6D2B41D9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April</w:t>
            </w:r>
          </w:p>
        </w:tc>
        <w:tc>
          <w:tcPr>
            <w:tcW w:w="2417" w:type="dxa"/>
          </w:tcPr>
          <w:p w14:paraId="4C5572DB" w14:textId="703E7B37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733</w:t>
            </w:r>
          </w:p>
        </w:tc>
        <w:tc>
          <w:tcPr>
            <w:tcW w:w="2017" w:type="dxa"/>
          </w:tcPr>
          <w:p w14:paraId="0524096A" w14:textId="6D8CBDFC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256</w:t>
            </w:r>
          </w:p>
        </w:tc>
        <w:tc>
          <w:tcPr>
            <w:tcW w:w="3591" w:type="dxa"/>
          </w:tcPr>
          <w:p w14:paraId="5289D06B" w14:textId="62D7608E" w:rsidR="002F5E76" w:rsidRDefault="002F5E76" w:rsidP="00E54001">
            <w:pPr>
              <w:tabs>
                <w:tab w:val="left" w:pos="5400"/>
              </w:tabs>
              <w:spacing w:line="276" w:lineRule="auto"/>
            </w:pPr>
            <w:r>
              <w:t>35</w:t>
            </w:r>
          </w:p>
        </w:tc>
      </w:tr>
    </w:tbl>
    <w:p w14:paraId="3006DFB8" w14:textId="1456F7AD" w:rsidR="00897107" w:rsidRDefault="000E774F" w:rsidP="00793DD5">
      <w:pPr>
        <w:tabs>
          <w:tab w:val="left" w:pos="5400"/>
        </w:tabs>
      </w:pPr>
      <w:r>
        <w:t>*</w:t>
      </w:r>
      <w:r w:rsidR="00E54001">
        <w:t xml:space="preserve"> </w:t>
      </w:r>
      <w:r>
        <w:t xml:space="preserve">Data is taken from a live data base. </w:t>
      </w:r>
    </w:p>
    <w:p w14:paraId="1E0F4A7A" w14:textId="77777777" w:rsidR="00897107" w:rsidRPr="00B11A55" w:rsidRDefault="0089710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0F5C1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2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B71C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2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0ADDA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2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9021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2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B0AE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2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42F1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2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FCE"/>
    <w:rsid w:val="00090F3B"/>
    <w:rsid w:val="000E2F19"/>
    <w:rsid w:val="000E6526"/>
    <w:rsid w:val="000E774F"/>
    <w:rsid w:val="00141533"/>
    <w:rsid w:val="00167528"/>
    <w:rsid w:val="00195CC4"/>
    <w:rsid w:val="00207326"/>
    <w:rsid w:val="00253DF6"/>
    <w:rsid w:val="00255F1E"/>
    <w:rsid w:val="002F049D"/>
    <w:rsid w:val="002F5E7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25A4"/>
    <w:rsid w:val="00750D83"/>
    <w:rsid w:val="00785DBC"/>
    <w:rsid w:val="00793DD5"/>
    <w:rsid w:val="007D55F6"/>
    <w:rsid w:val="007F490F"/>
    <w:rsid w:val="0086779C"/>
    <w:rsid w:val="00874BFD"/>
    <w:rsid w:val="008964EF"/>
    <w:rsid w:val="00897107"/>
    <w:rsid w:val="008E1602"/>
    <w:rsid w:val="00915E01"/>
    <w:rsid w:val="009631A4"/>
    <w:rsid w:val="00977296"/>
    <w:rsid w:val="009C7BDF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4001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407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2024-05-24T09:24:00Z</dcterms:created>
  <dcterms:modified xsi:type="dcterms:W3CDTF">2024-05-27T14:40:00Z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