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1EF5BC" w:rsidR="00B17211" w:rsidRPr="00B17211" w:rsidRDefault="00B17211" w:rsidP="007F490F">
            <w:r w:rsidRPr="007F490F">
              <w:rPr>
                <w:rStyle w:val="Heading2Char"/>
              </w:rPr>
              <w:t>Our reference:</w:t>
            </w:r>
            <w:r>
              <w:t xml:space="preserve">  FOI 2</w:t>
            </w:r>
            <w:r w:rsidR="00B654B6">
              <w:t>4</w:t>
            </w:r>
            <w:r w:rsidR="005131CB">
              <w:t>-0398</w:t>
            </w:r>
          </w:p>
          <w:p w14:paraId="34BDABA6" w14:textId="399B1247" w:rsidR="00B17211" w:rsidRDefault="00456324" w:rsidP="00EE2373">
            <w:r w:rsidRPr="007F490F">
              <w:rPr>
                <w:rStyle w:val="Heading2Char"/>
              </w:rPr>
              <w:t>Respon</w:t>
            </w:r>
            <w:r w:rsidR="007D55F6">
              <w:rPr>
                <w:rStyle w:val="Heading2Char"/>
              </w:rPr>
              <w:t>ded to:</w:t>
            </w:r>
            <w:r w:rsidR="007F490F">
              <w:t xml:space="preserve">  </w:t>
            </w:r>
            <w:r w:rsidR="00E1416C">
              <w:t>09</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D1ED29" w14:textId="1D2070E5" w:rsidR="005131CB" w:rsidRPr="005131CB" w:rsidRDefault="005131CB" w:rsidP="005131CB">
      <w:pPr>
        <w:pStyle w:val="Heading2"/>
        <w:numPr>
          <w:ilvl w:val="0"/>
          <w:numId w:val="5"/>
        </w:numPr>
      </w:pPr>
      <w:r w:rsidRPr="005131CB">
        <w:t xml:space="preserve">Would it be possible to request the number of shoplifting cases which occurred within the Greater Glasgow division and Edinburgh division between calendar years 2018, 2019, 2020, 2021, 2022, 2023 and the latest information for 2024 if it exists? </w:t>
      </w:r>
    </w:p>
    <w:p w14:paraId="5F1A5016" w14:textId="77777777" w:rsidR="005131CB" w:rsidRDefault="005131CB" w:rsidP="005131CB">
      <w:r>
        <w:t>The information sought is held by Police Scotland, but I am refusing to provide it in terms of s</w:t>
      </w:r>
      <w:r w:rsidRPr="00453F0A">
        <w:t>ection 16</w:t>
      </w:r>
      <w:r>
        <w:t>(1) of the Act on the basis that the section 25(1) and 27(1) exemptions apply:</w:t>
      </w:r>
    </w:p>
    <w:p w14:paraId="0F7F3BD4" w14:textId="77777777" w:rsidR="005131CB" w:rsidRDefault="005131CB" w:rsidP="005131CB">
      <w:r>
        <w:t>“Information which the applicant can reasonably obtain other than by requesting it […] is exempt information”</w:t>
      </w:r>
    </w:p>
    <w:p w14:paraId="1F26F3B5" w14:textId="2A421D6A" w:rsidR="005131CB" w:rsidRDefault="00DA6C86" w:rsidP="005131CB">
      <w:r>
        <w:t xml:space="preserve">Information </w:t>
      </w:r>
      <w:r w:rsidR="005131CB">
        <w:t xml:space="preserve">for the period </w:t>
      </w:r>
      <w:r>
        <w:t xml:space="preserve">2018-2023 </w:t>
      </w:r>
      <w:r w:rsidR="005131CB">
        <w:t>is publicly available:</w:t>
      </w:r>
    </w:p>
    <w:p w14:paraId="5D625CCD" w14:textId="77777777" w:rsidR="005131CB" w:rsidRDefault="00E1416C" w:rsidP="005131CB">
      <w:pPr>
        <w:rPr>
          <w:rStyle w:val="Hyperlink"/>
        </w:rPr>
      </w:pPr>
      <w:hyperlink r:id="rId11" w:history="1">
        <w:r w:rsidR="005131CB">
          <w:rPr>
            <w:rStyle w:val="Hyperlink"/>
          </w:rPr>
          <w:t>Crime data - Police Scotland</w:t>
        </w:r>
      </w:hyperlink>
    </w:p>
    <w:p w14:paraId="681FC0FB" w14:textId="58FF4BBA" w:rsidR="005131CB" w:rsidRDefault="00DA6C86" w:rsidP="005131CB">
      <w:r>
        <w:t xml:space="preserve">Information for the period </w:t>
      </w:r>
      <w:r w:rsidR="003A1056">
        <w:t>2023-</w:t>
      </w:r>
      <w:r>
        <w:t>2024</w:t>
      </w:r>
      <w:r w:rsidR="005131CB">
        <w:t xml:space="preserve"> will be published at the same link within 12 weeks of this response.</w:t>
      </w:r>
    </w:p>
    <w:p w14:paraId="253B421D" w14:textId="77777777" w:rsidR="005131CB" w:rsidRPr="0099315E" w:rsidRDefault="005131CB" w:rsidP="005131CB">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1647CCB4" w14:textId="218F0715" w:rsidR="005131CB" w:rsidRPr="005131CB" w:rsidRDefault="005131CB" w:rsidP="005131CB">
      <w:r>
        <w:t>I believe i</w:t>
      </w:r>
      <w:r w:rsidRPr="0099315E">
        <w:t xml:space="preserve">t is reasonable in all the circumstances that the information be withheld from disclosure </w:t>
      </w:r>
      <w:r>
        <w:t>at this time and that maintaining the exemption outweighs any public interest in disclosure.</w:t>
      </w:r>
    </w:p>
    <w:p w14:paraId="19A05A5E" w14:textId="77777777" w:rsidR="005131CB" w:rsidRPr="005131CB" w:rsidRDefault="005131CB" w:rsidP="005131CB">
      <w:pPr>
        <w:pStyle w:val="ListParagraph"/>
        <w:numPr>
          <w:ilvl w:val="0"/>
          <w:numId w:val="5"/>
        </w:numPr>
        <w:tabs>
          <w:tab w:val="left" w:pos="5400"/>
        </w:tabs>
        <w:rPr>
          <w:rFonts w:eastAsiaTheme="majorEastAsia" w:cstheme="majorBidi"/>
          <w:b/>
          <w:color w:val="000000" w:themeColor="text1"/>
          <w:szCs w:val="26"/>
        </w:rPr>
      </w:pPr>
      <w:r w:rsidRPr="005131CB">
        <w:rPr>
          <w:rFonts w:eastAsiaTheme="majorEastAsia" w:cstheme="majorBidi"/>
          <w:b/>
          <w:color w:val="000000" w:themeColor="text1"/>
          <w:szCs w:val="26"/>
        </w:rPr>
        <w:t>Could this information be given with yearly figures provided across these 2 regions, and how many of these cases resulted in a criminal conviction?</w:t>
      </w:r>
    </w:p>
    <w:p w14:paraId="34BDABBD" w14:textId="12775AE4" w:rsidR="00BF6B81" w:rsidRPr="005131CB" w:rsidRDefault="005131CB"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41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6D7"/>
    <w:multiLevelType w:val="hybridMultilevel"/>
    <w:tmpl w:val="A3CEC2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756259"/>
    <w:multiLevelType w:val="hybridMultilevel"/>
    <w:tmpl w:val="91DE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C3F59"/>
    <w:multiLevelType w:val="hybridMultilevel"/>
    <w:tmpl w:val="B7BE9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7740F1"/>
    <w:multiLevelType w:val="hybridMultilevel"/>
    <w:tmpl w:val="64EE9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A1056"/>
    <w:rsid w:val="003D6D03"/>
    <w:rsid w:val="003E12CA"/>
    <w:rsid w:val="004010DC"/>
    <w:rsid w:val="004341F0"/>
    <w:rsid w:val="00456324"/>
    <w:rsid w:val="00475460"/>
    <w:rsid w:val="00490317"/>
    <w:rsid w:val="00491644"/>
    <w:rsid w:val="00496A08"/>
    <w:rsid w:val="004E1605"/>
    <w:rsid w:val="004F653C"/>
    <w:rsid w:val="005131CB"/>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A6C86"/>
    <w:rsid w:val="00E1416C"/>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527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2389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