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E69BD">
              <w:t>0530</w:t>
            </w:r>
          </w:p>
          <w:p w:rsidR="00B17211" w:rsidRDefault="00456324" w:rsidP="00B50C5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0C5F">
              <w:t>16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B02A2" w:rsidRDefault="005B02A2" w:rsidP="005B02A2">
      <w:pPr>
        <w:pStyle w:val="Heading2"/>
      </w:pPr>
      <w:r w:rsidRPr="005B02A2">
        <w:t>During the last five years, how many civil claims for compensation have been brought against the force as a result of the conduct of an officer who has been prosecuted for Misconduct in Public Office and/or</w:t>
      </w:r>
      <w:r>
        <w:t>…</w:t>
      </w:r>
    </w:p>
    <w:p w:rsidR="005B02A2" w:rsidRDefault="005B02A2" w:rsidP="005B02A2">
      <w:r w:rsidRPr="005B02A2">
        <w:t xml:space="preserve">Crimes </w:t>
      </w:r>
      <w:r>
        <w:t>in Scotland are recorded in accordance with the Scottish Government Justice Dep</w:t>
      </w:r>
      <w:r w:rsidR="00EF3E91">
        <w:t>artment (SGJD) classifications and</w:t>
      </w:r>
      <w:r>
        <w:t xml:space="preserve"> not the Home Office classifications.</w:t>
      </w:r>
    </w:p>
    <w:p w:rsidR="005B02A2" w:rsidRDefault="005B02A2" w:rsidP="005B02A2">
      <w:r>
        <w:t xml:space="preserve">There is no crime in Scotland of </w:t>
      </w:r>
      <w:r w:rsidRPr="005B02A2">
        <w:t xml:space="preserve">Misconduct in Public Office </w:t>
      </w:r>
      <w:r>
        <w:t>and</w:t>
      </w:r>
      <w:r w:rsidR="00EF3E91">
        <w:t>,</w:t>
      </w:r>
      <w:r>
        <w:t xml:space="preserve"> in terms of section 17 of the Act, the information sought is therefore </w:t>
      </w:r>
      <w:r w:rsidRPr="005B02A2">
        <w:rPr>
          <w:i/>
        </w:rPr>
        <w:t>not held</w:t>
      </w:r>
      <w:r>
        <w:t xml:space="preserve"> by Police Scotland.</w:t>
      </w:r>
    </w:p>
    <w:p w:rsidR="005B02A2" w:rsidRPr="005B02A2" w:rsidRDefault="005B02A2" w:rsidP="005B02A2"/>
    <w:p w:rsidR="005B02A2" w:rsidRDefault="005B02A2" w:rsidP="005B02A2">
      <w:pPr>
        <w:pStyle w:val="Heading2"/>
      </w:pPr>
      <w:r>
        <w:t>[…]</w:t>
      </w:r>
      <w:r w:rsidRPr="005B02A2">
        <w:t xml:space="preserve"> had an allegation of abuse of position for sexual gain proven against them at a misconduct hearing.</w:t>
      </w:r>
    </w:p>
    <w:p w:rsidR="00EF3E91" w:rsidRDefault="00EF3E91" w:rsidP="002E69BD">
      <w:pPr>
        <w:tabs>
          <w:tab w:val="left" w:pos="5400"/>
        </w:tabs>
      </w:pPr>
      <w:r>
        <w:t>‘Abuse of position for sexual gain’ is not a recognised category within</w:t>
      </w:r>
      <w:r w:rsidRPr="005B02A2">
        <w:t xml:space="preserve"> </w:t>
      </w:r>
      <w:hyperlink r:id="rId8" w:history="1">
        <w:r w:rsidRPr="005B02A2">
          <w:rPr>
            <w:rStyle w:val="Hyperlink"/>
          </w:rPr>
          <w:t>The Police Service of Scotland (Conduct) Regulations 2014</w:t>
        </w:r>
      </w:hyperlink>
      <w:r>
        <w:t xml:space="preserve">, the legislation which governs the formal disciplinary process for police officers in Scotland.  </w:t>
      </w:r>
    </w:p>
    <w:p w:rsidR="00EF3E91" w:rsidRDefault="00EF3E91" w:rsidP="00EF3E91">
      <w:pPr>
        <w:tabs>
          <w:tab w:val="left" w:pos="5400"/>
        </w:tabs>
      </w:pPr>
      <w:r w:rsidRPr="005B02A2">
        <w:t xml:space="preserve">The </w:t>
      </w:r>
      <w:hyperlink r:id="rId9" w:history="1">
        <w:r w:rsidRPr="005B02A2">
          <w:rPr>
            <w:rStyle w:val="Hyperlink"/>
          </w:rPr>
          <w:t>Scottish Government Guidance Document</w:t>
        </w:r>
      </w:hyperlink>
      <w:r w:rsidRPr="005B02A2">
        <w:t xml:space="preserve"> provides further information on the </w:t>
      </w:r>
      <w:r>
        <w:t>c</w:t>
      </w:r>
      <w:r w:rsidRPr="005B02A2">
        <w:t xml:space="preserve">onduct process and cases are categorised in line with our </w:t>
      </w:r>
      <w:hyperlink r:id="rId10" w:history="1">
        <w:r w:rsidRPr="005B02A2">
          <w:rPr>
            <w:rStyle w:val="Hyperlink"/>
          </w:rPr>
          <w:t>Standards of Professional Behaviour</w:t>
        </w:r>
      </w:hyperlink>
      <w:r w:rsidRPr="005B02A2">
        <w:t>.</w:t>
      </w:r>
    </w:p>
    <w:p w:rsidR="00EF3E91" w:rsidRDefault="00EF3E91" w:rsidP="00EF3E91">
      <w:pPr>
        <w:tabs>
          <w:tab w:val="left" w:pos="5400"/>
        </w:tabs>
      </w:pPr>
      <w:r>
        <w:t xml:space="preserve">To be of assistance to you, your request has been interpreted as referring to any misconduct hearing where an allegation involving a sexual circumstance was found to be proven.   </w:t>
      </w:r>
      <w:r w:rsidR="00667151">
        <w:t>‘</w:t>
      </w:r>
      <w:r>
        <w:t>Sexual circumstance</w:t>
      </w:r>
      <w:r w:rsidR="00667151">
        <w:t>’</w:t>
      </w:r>
      <w:r>
        <w:t xml:space="preserve"> is used to describe any allegation that appears or is perceived to contain a sexual element, whether physical or non-phy</w:t>
      </w:r>
      <w:r w:rsidR="00667151">
        <w:t>sical, criminal or non-criminal.</w:t>
      </w:r>
    </w:p>
    <w:p w:rsidR="002E69BD" w:rsidRDefault="002E69BD" w:rsidP="002E69BD">
      <w:pPr>
        <w:tabs>
          <w:tab w:val="left" w:pos="5400"/>
        </w:tabs>
      </w:pPr>
      <w:r>
        <w:t>During the last five years there have been no relevan</w:t>
      </w:r>
      <w:r w:rsidR="00F47374">
        <w:t xml:space="preserve">t civil claims for compensation </w:t>
      </w:r>
      <w:r>
        <w:t xml:space="preserve">brought against Police Scotland. </w:t>
      </w:r>
    </w:p>
    <w:p w:rsidR="00F47374" w:rsidRDefault="00F47374" w:rsidP="00EF3E91">
      <w:pPr>
        <w:tabs>
          <w:tab w:val="left" w:pos="5400"/>
        </w:tabs>
      </w:pPr>
    </w:p>
    <w:p w:rsidR="00496A08" w:rsidRPr="00BF6B81" w:rsidRDefault="00496A08" w:rsidP="00EF3E91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0C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D253A"/>
    <w:rsid w:val="002E69B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02A2"/>
    <w:rsid w:val="00667151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50C5F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3E91"/>
    <w:rsid w:val="00EF4761"/>
    <w:rsid w:val="00F4737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2023-03-16T07:49:00Z</cp:lastPrinted>
  <dcterms:created xsi:type="dcterms:W3CDTF">2023-03-07T13:49:00Z</dcterms:created>
  <dcterms:modified xsi:type="dcterms:W3CDTF">2023-03-16T07:50:00Z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