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18B5780" w14:textId="77777777" w:rsidTr="00540A52">
        <w:trPr>
          <w:trHeight w:val="2552"/>
          <w:tblHeader/>
        </w:trPr>
        <w:tc>
          <w:tcPr>
            <w:tcW w:w="2269" w:type="dxa"/>
          </w:tcPr>
          <w:p w14:paraId="55DF1B51" w14:textId="77777777" w:rsidR="00B17211" w:rsidRDefault="007F490F" w:rsidP="00540A52">
            <w:pPr>
              <w:pStyle w:val="Heading1"/>
              <w:spacing w:before="0" w:after="0" w:line="240" w:lineRule="auto"/>
            </w:pPr>
            <w:r>
              <w:rPr>
                <w:noProof/>
                <w:lang w:eastAsia="en-GB"/>
              </w:rPr>
              <w:drawing>
                <wp:inline distT="0" distB="0" distL="0" distR="0" wp14:anchorId="164F081B" wp14:editId="70F6A48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27E045" w14:textId="77777777" w:rsidR="00456324" w:rsidRPr="00456324" w:rsidRDefault="00456324" w:rsidP="00B17211">
            <w:pPr>
              <w:pStyle w:val="Heading1"/>
              <w:spacing w:before="120"/>
              <w:rPr>
                <w:sz w:val="4"/>
              </w:rPr>
            </w:pPr>
          </w:p>
          <w:p w14:paraId="73D39BD8" w14:textId="77777777" w:rsidR="00B17211" w:rsidRDefault="007F490F" w:rsidP="00B17211">
            <w:pPr>
              <w:pStyle w:val="Heading1"/>
              <w:spacing w:before="120"/>
            </w:pPr>
            <w:r>
              <w:t>F</w:t>
            </w:r>
            <w:r w:rsidRPr="003E12CA">
              <w:t xml:space="preserve">reedom of Information </w:t>
            </w:r>
            <w:r>
              <w:t>Response</w:t>
            </w:r>
          </w:p>
          <w:p w14:paraId="180E9326" w14:textId="7B6F4E1B" w:rsidR="00B17211" w:rsidRPr="00B17211" w:rsidRDefault="00B17211" w:rsidP="007F490F">
            <w:r w:rsidRPr="007F490F">
              <w:rPr>
                <w:rStyle w:val="Heading2Char"/>
              </w:rPr>
              <w:t>Our reference:</w:t>
            </w:r>
            <w:r>
              <w:t xml:space="preserve">  FOI 2</w:t>
            </w:r>
            <w:r w:rsidR="002D467C">
              <w:t>3</w:t>
            </w:r>
            <w:r>
              <w:t>-</w:t>
            </w:r>
            <w:r w:rsidR="008D0D92">
              <w:t>1881</w:t>
            </w:r>
          </w:p>
          <w:p w14:paraId="022FDF04" w14:textId="150C8D70"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w:t>
            </w:r>
            <w:r w:rsidR="00A42AF1">
              <w:t>August</w:t>
            </w:r>
            <w:r>
              <w:t xml:space="preserve"> 2023</w:t>
            </w:r>
          </w:p>
        </w:tc>
      </w:tr>
    </w:tbl>
    <w:p w14:paraId="59A88212" w14:textId="50DA7E99" w:rsidR="00736936" w:rsidRDefault="00736936" w:rsidP="00736936">
      <w:r w:rsidRPr="007901C0">
        <w:t xml:space="preserve">I refer to your recent correspondence </w:t>
      </w:r>
      <w:r>
        <w:t xml:space="preserve">stating that you are </w:t>
      </w:r>
      <w:r w:rsidRPr="007901C0">
        <w:t xml:space="preserve">seeking </w:t>
      </w:r>
      <w:r w:rsidR="008D0D92">
        <w:t>correspondence information between departments within Police Scotland, Crown Office and Prosecution Service and the Insolvency Service regarding matters reported by yourself</w:t>
      </w:r>
      <w:r w:rsidRPr="007901C0">
        <w:t>.</w:t>
      </w:r>
    </w:p>
    <w:p w14:paraId="527300D9" w14:textId="09BEF180" w:rsidR="00736936" w:rsidRPr="00736936" w:rsidRDefault="00736936" w:rsidP="00F25138">
      <w:r>
        <w:t xml:space="preserve">An FOI response is a </w:t>
      </w:r>
      <w:r>
        <w:rPr>
          <w:i/>
        </w:rPr>
        <w:t xml:space="preserve">public disclosure </w:t>
      </w:r>
      <w:r>
        <w:t xml:space="preserve">and so it is not usually possible to disclose information about particular individuals or related investigations.  </w:t>
      </w:r>
    </w:p>
    <w:p w14:paraId="20F45F93"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5A033C9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4BF5A637" w14:textId="3EE7715E" w:rsidR="00A42AF1" w:rsidRDefault="00A42AF1" w:rsidP="00A42AF1">
      <w:pPr>
        <w:tabs>
          <w:tab w:val="left" w:pos="5400"/>
        </w:tabs>
        <w:outlineLvl w:val="0"/>
      </w:pPr>
      <w:r>
        <w:t>I can further advise that Section 3</w:t>
      </w:r>
      <w:r w:rsidR="00B13E0B">
        <w:t>4</w:t>
      </w:r>
      <w:r>
        <w:t>(1)</w:t>
      </w:r>
      <w:r w:rsidR="00514D0C">
        <w:t>(</w:t>
      </w:r>
      <w:r>
        <w:t>b) – Investigations would also apply.</w:t>
      </w:r>
    </w:p>
    <w:p w14:paraId="17C48B05" w14:textId="29F67AA7" w:rsidR="00A42AF1" w:rsidRDefault="00A42AF1" w:rsidP="00A42AF1">
      <w:pPr>
        <w:tabs>
          <w:tab w:val="left" w:pos="5400"/>
        </w:tabs>
        <w:outlineLvl w:val="0"/>
      </w:pPr>
      <w:r>
        <w:t>Information is exempt if it is held for the purposes of an investigation which in the circumstances may lead to a decision to report a matter to the Procurator Fiscal.</w:t>
      </w:r>
    </w:p>
    <w:p w14:paraId="6A16041F" w14:textId="77777777" w:rsidR="00A42AF1" w:rsidRPr="00CA7A2E" w:rsidRDefault="00A42AF1" w:rsidP="00A42AF1">
      <w:pPr>
        <w:tabs>
          <w:tab w:val="left" w:pos="5400"/>
        </w:tabs>
        <w:outlineLvl w:val="0"/>
        <w:rPr>
          <w:b/>
        </w:rPr>
      </w:pPr>
      <w:r w:rsidRPr="00BC5DA6">
        <w:t>This is a non-absolute exemption and requires the application of the public interest test.</w:t>
      </w:r>
    </w:p>
    <w:p w14:paraId="4808A2E2" w14:textId="77777777" w:rsidR="00A42AF1" w:rsidRPr="00A42AF1" w:rsidRDefault="00A42AF1" w:rsidP="00A42AF1">
      <w:pPr>
        <w:tabs>
          <w:tab w:val="left" w:pos="5400"/>
        </w:tabs>
      </w:pPr>
      <w:r w:rsidRPr="00A42AF1">
        <w:t xml:space="preserve">Public Interest Test </w:t>
      </w:r>
    </w:p>
    <w:p w14:paraId="0E5D8CB3" w14:textId="77777777" w:rsidR="00A42AF1" w:rsidRPr="00CA7A2E" w:rsidRDefault="00A42AF1" w:rsidP="00A42AF1">
      <w:pPr>
        <w:tabs>
          <w:tab w:val="left" w:pos="5400"/>
        </w:tabs>
      </w:pPr>
      <w:r w:rsidRPr="00CA7A2E">
        <w:t xml:space="preserve">It could be argued that disclosure of the requested information would provide accountability and satisfaction to the public that the investigation was conducted properly by the police service. </w:t>
      </w:r>
    </w:p>
    <w:p w14:paraId="35EB6547" w14:textId="77777777" w:rsidR="00A42AF1" w:rsidRPr="00B11A55" w:rsidRDefault="00A42AF1" w:rsidP="00A42AF1">
      <w:pPr>
        <w:tabs>
          <w:tab w:val="left" w:pos="5400"/>
        </w:tabs>
      </w:pPr>
      <w:r w:rsidRPr="00CA7A2E">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2031CB9C" w14:textId="69A91A23" w:rsidR="00A42AF1" w:rsidRDefault="00A42AF1" w:rsidP="00675DB2">
      <w:pPr>
        <w:autoSpaceDE w:val="0"/>
        <w:autoSpaceDN w:val="0"/>
        <w:adjustRightInd w:val="0"/>
      </w:pPr>
    </w:p>
    <w:p w14:paraId="376A03F2" w14:textId="109A82ED" w:rsidR="008D0D92" w:rsidRDefault="00A42AF1" w:rsidP="00675DB2">
      <w:pPr>
        <w:autoSpaceDE w:val="0"/>
        <w:autoSpaceDN w:val="0"/>
        <w:adjustRightInd w:val="0"/>
      </w:pPr>
      <w:r>
        <w:lastRenderedPageBreak/>
        <w:t xml:space="preserve">You may wish to apply for a Subject Access Request in relation to your own personal data held. Further information is available on our website: </w:t>
      </w:r>
      <w:hyperlink r:id="rId8" w:history="1">
        <w:r>
          <w:rPr>
            <w:rStyle w:val="Hyperlink"/>
          </w:rPr>
          <w:t>Subject Access Requests - Police Scotland</w:t>
        </w:r>
      </w:hyperlink>
    </w:p>
    <w:p w14:paraId="4938D49C" w14:textId="77777777" w:rsidR="00496A08" w:rsidRPr="00BF6B81" w:rsidRDefault="00496A08" w:rsidP="00793DD5">
      <w:r>
        <w:t xml:space="preserve">If you require any further </w:t>
      </w:r>
      <w:r w:rsidRPr="00874BFD">
        <w:t>assistance</w:t>
      </w:r>
      <w:r>
        <w:t xml:space="preserve"> please contact us quoting the reference above.</w:t>
      </w:r>
    </w:p>
    <w:p w14:paraId="2441376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4F6E58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ED10D1E" w14:textId="77777777" w:rsidR="00B461B2" w:rsidRDefault="00496A08" w:rsidP="00793DD5">
      <w:r w:rsidRPr="007C470A">
        <w:t>Following an OSIC appeal, you can appeal to the Court of Session on a point of law only.</w:t>
      </w:r>
      <w:r w:rsidR="00D47E36">
        <w:t xml:space="preserve"> </w:t>
      </w:r>
    </w:p>
    <w:p w14:paraId="74F1090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DF4E05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1440" w14:textId="77777777" w:rsidR="00195CC4" w:rsidRDefault="00195CC4" w:rsidP="00491644">
      <w:r>
        <w:separator/>
      </w:r>
    </w:p>
  </w:endnote>
  <w:endnote w:type="continuationSeparator" w:id="0">
    <w:p w14:paraId="007371E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21BC" w14:textId="77777777" w:rsidR="00491644" w:rsidRDefault="00491644">
    <w:pPr>
      <w:pStyle w:val="Footer"/>
    </w:pPr>
  </w:p>
  <w:p w14:paraId="0162F5F4" w14:textId="1B6AB5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0D9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CBBDB33" wp14:editId="0DD5164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2C4B16E" wp14:editId="0ED7AAA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2CF18B10" w14:textId="65707C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5CB5" w14:textId="77777777" w:rsidR="00491644" w:rsidRDefault="00491644">
    <w:pPr>
      <w:pStyle w:val="Footer"/>
    </w:pPr>
  </w:p>
  <w:p w14:paraId="58D16105" w14:textId="0E2D6A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11FA" w14:textId="77777777" w:rsidR="00195CC4" w:rsidRDefault="00195CC4" w:rsidP="00491644">
      <w:r>
        <w:separator/>
      </w:r>
    </w:p>
  </w:footnote>
  <w:footnote w:type="continuationSeparator" w:id="0">
    <w:p w14:paraId="10D5D06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DACD" w14:textId="3D442E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p w14:paraId="2CAFC95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65D" w14:textId="474755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DA26" w14:textId="4225FC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E0B">
      <w:rPr>
        <w:rFonts w:ascii="Times New Roman" w:hAnsi="Times New Roman" w:cs="Times New Roman"/>
        <w:b/>
        <w:color w:val="FF0000"/>
      </w:rPr>
      <w:t>OFFICIAL</w:t>
    </w:r>
    <w:r>
      <w:rPr>
        <w:rFonts w:ascii="Times New Roman" w:hAnsi="Times New Roman" w:cs="Times New Roman"/>
        <w:b/>
        <w:color w:val="FF0000"/>
      </w:rPr>
      <w:fldChar w:fldCharType="end"/>
    </w:r>
  </w:p>
  <w:p w14:paraId="20919A8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792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14D0C"/>
    <w:rsid w:val="00540A52"/>
    <w:rsid w:val="00620927"/>
    <w:rsid w:val="00675DB2"/>
    <w:rsid w:val="00736936"/>
    <w:rsid w:val="00750D83"/>
    <w:rsid w:val="00793DD5"/>
    <w:rsid w:val="007D55F6"/>
    <w:rsid w:val="007F490F"/>
    <w:rsid w:val="0086779C"/>
    <w:rsid w:val="00874BFD"/>
    <w:rsid w:val="008928AB"/>
    <w:rsid w:val="008964EF"/>
    <w:rsid w:val="008D0D92"/>
    <w:rsid w:val="00977296"/>
    <w:rsid w:val="00A25E93"/>
    <w:rsid w:val="00A320FF"/>
    <w:rsid w:val="00A42AF1"/>
    <w:rsid w:val="00A70AC0"/>
    <w:rsid w:val="00B11A55"/>
    <w:rsid w:val="00B13E0B"/>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29275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491</Words>
  <Characters>2801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2023-08-03T10:57:00Z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