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FB368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00476">
              <w:t>3379</w:t>
            </w:r>
          </w:p>
          <w:p w14:paraId="34BDABA6" w14:textId="240CBD0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00476">
              <w:t>16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AA3125" w14:textId="5CBE3C44" w:rsidR="00A00476" w:rsidRDefault="00A00476" w:rsidP="00A00476">
      <w:pPr>
        <w:pStyle w:val="Heading2"/>
        <w:rPr>
          <w:rFonts w:eastAsia="Times New Roman"/>
        </w:rPr>
      </w:pPr>
      <w:r>
        <w:rPr>
          <w:rFonts w:eastAsia="Times New Roman"/>
        </w:rPr>
        <w:t>Please could you provide the following information for your area:</w:t>
      </w:r>
    </w:p>
    <w:p w14:paraId="2E2C25D8" w14:textId="77777777" w:rsidR="00A00476" w:rsidRDefault="00A00476" w:rsidP="00A0047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number of incidents, callouts, or reports involving </w:t>
      </w:r>
      <w:r>
        <w:rPr>
          <w:rFonts w:eastAsia="Times New Roman"/>
          <w:bCs/>
        </w:rPr>
        <w:t>magnet fishing</w:t>
      </w:r>
      <w:r>
        <w:rPr>
          <w:rFonts w:eastAsia="Times New Roman"/>
        </w:rPr>
        <w:t> per year of 2022,2023, and 2024 as well as 2025 so far.</w:t>
      </w:r>
    </w:p>
    <w:p w14:paraId="6EB49B4B" w14:textId="77777777" w:rsidR="00A00476" w:rsidRDefault="00A00476" w:rsidP="00A0047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number of those incidents that involved the discovery of </w:t>
      </w:r>
      <w:r>
        <w:rPr>
          <w:rFonts w:eastAsia="Times New Roman"/>
          <w:bCs/>
        </w:rPr>
        <w:t>firearms, explosives, grenades, or suspected ordnance</w:t>
      </w:r>
      <w:r>
        <w:rPr>
          <w:rFonts w:eastAsia="Times New Roman"/>
        </w:rPr>
        <w:t>.</w:t>
      </w:r>
    </w:p>
    <w:p w14:paraId="21B6858F" w14:textId="77777777" w:rsidR="00A00476" w:rsidRDefault="00A00476" w:rsidP="00A0047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The number of occasions where the </w:t>
      </w:r>
      <w:r>
        <w:rPr>
          <w:rFonts w:eastAsia="Times New Roman"/>
          <w:bCs/>
        </w:rPr>
        <w:t>Explosive Ordnance Disposal (EOD) / bomb squad</w:t>
      </w:r>
      <w:r>
        <w:rPr>
          <w:rFonts w:eastAsia="Times New Roman"/>
        </w:rPr>
        <w:t> was called to attend a magnet fishing–related incident.</w:t>
      </w:r>
    </w:p>
    <w:p w14:paraId="722E756B" w14:textId="77777777" w:rsidR="00A00476" w:rsidRDefault="00A00476" w:rsidP="00A0047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Where recorded, the </w:t>
      </w:r>
      <w:r>
        <w:rPr>
          <w:rFonts w:eastAsia="Times New Roman"/>
          <w:bCs/>
        </w:rPr>
        <w:t>location</w:t>
      </w:r>
      <w:r>
        <w:rPr>
          <w:rFonts w:eastAsia="Times New Roman"/>
        </w:rPr>
        <w:t> or local authority area of each incident.</w:t>
      </w:r>
    </w:p>
    <w:p w14:paraId="2E047DEA" w14:textId="77777777" w:rsidR="00A00476" w:rsidRDefault="00A00476" w:rsidP="00A00476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3FDCFBD0" w:rsidR="00BF6B81" w:rsidRPr="00B11A55" w:rsidRDefault="00A00476" w:rsidP="00A00476">
      <w:r>
        <w:t xml:space="preserve">By way of explanation, </w:t>
      </w:r>
      <w:r>
        <w:rPr>
          <w:shd w:val="clear" w:color="auto" w:fill="FFFFFF"/>
        </w:rPr>
        <w:t>although</w:t>
      </w:r>
      <w:r>
        <w:rPr>
          <w:shd w:val="clear" w:color="auto" w:fill="FFFFFF"/>
        </w:rPr>
        <w:t xml:space="preserve"> incidents are categorised on STORM</w:t>
      </w:r>
      <w:r>
        <w:rPr>
          <w:shd w:val="clear" w:color="auto" w:fill="FFFFFF"/>
        </w:rPr>
        <w:t xml:space="preserve">, there is </w:t>
      </w:r>
      <w:r>
        <w:rPr>
          <w:shd w:val="clear" w:color="auto" w:fill="FFFFFF"/>
        </w:rPr>
        <w:t xml:space="preserve">no category specific to magnet fishing. </w:t>
      </w:r>
      <w:r>
        <w:rPr>
          <w:shd w:val="clear" w:color="auto" w:fill="FFFFFF"/>
        </w:rPr>
        <w:t>The only way to collate the requested data in an accurate and concise manner would be to manually review a</w:t>
      </w:r>
      <w:r>
        <w:rPr>
          <w:shd w:val="clear" w:color="auto" w:fill="FFFFFF"/>
        </w:rPr>
        <w:t>ll potentially relevant incidents</w:t>
      </w:r>
      <w:r>
        <w:rPr>
          <w:shd w:val="clear" w:color="auto" w:fill="FFFFFF"/>
        </w:rPr>
        <w:t xml:space="preserve"> for relevance.</w:t>
      </w:r>
      <w:r>
        <w:rPr>
          <w:shd w:val="clear" w:color="auto" w:fill="FFFFFF"/>
        </w:rPr>
        <w:t> 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8C9D4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6904F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EBA72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3F8B3A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A0DA30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0CCA95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004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8097E"/>
    <w:multiLevelType w:val="multilevel"/>
    <w:tmpl w:val="D544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001616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AF3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0047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