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D4AE48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D3DE0">
              <w:t>3341</w:t>
            </w:r>
          </w:p>
          <w:p w14:paraId="34BDABA6" w14:textId="0C2945A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D3DE0">
              <w:t>02 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B8F87FC" w14:textId="08AAC2A6" w:rsidR="00886F55" w:rsidRPr="00886F55" w:rsidRDefault="00886F55" w:rsidP="00886F55">
      <w:pPr>
        <w:rPr>
          <w:rFonts w:eastAsiaTheme="majorEastAsia" w:cstheme="majorBidi"/>
          <w:b/>
          <w:color w:val="000000" w:themeColor="text1"/>
          <w:szCs w:val="26"/>
        </w:rPr>
      </w:pPr>
      <w:r w:rsidRPr="00886F55">
        <w:rPr>
          <w:rFonts w:eastAsiaTheme="majorEastAsia" w:cstheme="majorBidi"/>
          <w:b/>
          <w:bCs/>
          <w:color w:val="000000" w:themeColor="text1"/>
          <w:szCs w:val="26"/>
        </w:rPr>
        <w:t>Please could you provide the relevant information for the period between 1 January 2025 until 1 October 2025.</w:t>
      </w:r>
      <w:r w:rsidRPr="00886F55">
        <w:rPr>
          <w:rFonts w:eastAsiaTheme="majorEastAsia" w:cstheme="majorBidi"/>
          <w:b/>
          <w:color w:val="000000" w:themeColor="text1"/>
          <w:szCs w:val="26"/>
        </w:rPr>
        <w:t> </w:t>
      </w:r>
    </w:p>
    <w:p w14:paraId="3A3B9E3D" w14:textId="2B314956" w:rsidR="00886F55" w:rsidRPr="00886F55" w:rsidRDefault="00886F55" w:rsidP="00886F55">
      <w:pPr>
        <w:rPr>
          <w:rFonts w:eastAsiaTheme="majorEastAsia" w:cstheme="majorBidi"/>
          <w:b/>
          <w:color w:val="000000" w:themeColor="text1"/>
          <w:szCs w:val="26"/>
        </w:rPr>
      </w:pPr>
      <w:r w:rsidRPr="00886F55">
        <w:rPr>
          <w:rFonts w:eastAsiaTheme="majorEastAsia" w:cstheme="majorBidi"/>
          <w:b/>
          <w:bCs/>
          <w:color w:val="000000" w:themeColor="text1"/>
          <w:szCs w:val="26"/>
        </w:rPr>
        <w:t>For each report concerning drink spiking, please could you provide the following: </w:t>
      </w:r>
    </w:p>
    <w:p w14:paraId="1C325098" w14:textId="77777777" w:rsidR="00886F55" w:rsidRPr="00886F55" w:rsidRDefault="00886F55" w:rsidP="00886F55">
      <w:pPr>
        <w:numPr>
          <w:ilvl w:val="0"/>
          <w:numId w:val="2"/>
        </w:numPr>
        <w:rPr>
          <w:rFonts w:eastAsiaTheme="majorEastAsia" w:cstheme="majorBidi"/>
          <w:b/>
          <w:color w:val="000000" w:themeColor="text1"/>
          <w:szCs w:val="26"/>
        </w:rPr>
      </w:pPr>
      <w:r w:rsidRPr="00886F55">
        <w:rPr>
          <w:rFonts w:eastAsiaTheme="majorEastAsia" w:cstheme="majorBidi"/>
          <w:b/>
          <w:bCs/>
          <w:color w:val="000000" w:themeColor="text1"/>
          <w:szCs w:val="26"/>
        </w:rPr>
        <w:t>A monthly breakdown of the numbers of drink spiking reports filed.  </w:t>
      </w:r>
    </w:p>
    <w:p w14:paraId="514AA72B" w14:textId="77777777" w:rsidR="00886F55" w:rsidRPr="003E6C1D" w:rsidRDefault="00886F55" w:rsidP="00886F55">
      <w:pPr>
        <w:numPr>
          <w:ilvl w:val="0"/>
          <w:numId w:val="2"/>
        </w:numPr>
        <w:rPr>
          <w:rFonts w:eastAsiaTheme="majorEastAsia" w:cstheme="majorBidi"/>
          <w:b/>
          <w:color w:val="000000" w:themeColor="text1"/>
          <w:szCs w:val="26"/>
        </w:rPr>
      </w:pPr>
      <w:r w:rsidRPr="00886F55">
        <w:rPr>
          <w:rFonts w:eastAsiaTheme="majorEastAsia" w:cstheme="majorBidi"/>
          <w:b/>
          <w:bCs/>
          <w:color w:val="000000" w:themeColor="text1"/>
          <w:szCs w:val="26"/>
        </w:rPr>
        <w:t>The age group of the person who filed the drink spiking report, categorised as follows: 11-20, 21-30, 31-40, 41-50, 51-60, 61+.</w:t>
      </w:r>
    </w:p>
    <w:p w14:paraId="2B03A9D4" w14:textId="78C5B63E" w:rsidR="0069366A" w:rsidRDefault="0069366A" w:rsidP="0069366A">
      <w:pPr>
        <w:tabs>
          <w:tab w:val="left" w:pos="5400"/>
        </w:tabs>
      </w:pPr>
      <w:r>
        <w:t xml:space="preserve">We do not have an incident classification specific to </w:t>
      </w:r>
      <w:r>
        <w:t>Drink spiking</w:t>
      </w:r>
      <w:r>
        <w:t>, but we have carried out a search of our STORM incident recording system for any incidents which we assessed to be of potential relevance</w:t>
      </w:r>
      <w:r w:rsidR="003D3DE0">
        <w:t xml:space="preserve">. These are </w:t>
      </w:r>
      <w:r w:rsidR="003D3DE0">
        <w:t>classified as follows</w:t>
      </w:r>
      <w:r w:rsidR="003D3DE0">
        <w:t xml:space="preserve">: </w:t>
      </w:r>
    </w:p>
    <w:p w14:paraId="4696F70B" w14:textId="518BDFD9" w:rsidR="0069366A" w:rsidRPr="002829EF" w:rsidRDefault="0069366A" w:rsidP="0069366A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Drugging</w:t>
      </w:r>
    </w:p>
    <w:p w14:paraId="28903059" w14:textId="6C5CAFA3" w:rsidR="0069366A" w:rsidRPr="00351505" w:rsidRDefault="0069366A" w:rsidP="0069366A">
      <w:pPr>
        <w:pStyle w:val="ListParagraph"/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Administering a substance for sexual purposes</w:t>
      </w:r>
    </w:p>
    <w:p w14:paraId="3E9B8785" w14:textId="2FE5E5F0" w:rsidR="0069366A" w:rsidRDefault="0069366A" w:rsidP="0069366A">
      <w:pPr>
        <w:tabs>
          <w:tab w:val="left" w:pos="5400"/>
        </w:tabs>
      </w:pPr>
      <w:r>
        <w:t xml:space="preserve">This initially resulted in </w:t>
      </w:r>
      <w:r w:rsidR="003D3DE0">
        <w:t>131</w:t>
      </w:r>
      <w:r>
        <w:t xml:space="preserve"> incidents of potential relevance, but on further review, </w:t>
      </w:r>
      <w:r w:rsidRPr="00724C8D">
        <w:t xml:space="preserve">only </w:t>
      </w:r>
      <w:r w:rsidR="003D3DE0">
        <w:t>101</w:t>
      </w:r>
      <w:r>
        <w:t xml:space="preserve"> include references </w:t>
      </w:r>
      <w:r w:rsidR="003D3DE0">
        <w:t>to ‘Spiking’. A further assessment of these records showed that of the 101 records, 65 include reference to Drink spiking.</w:t>
      </w:r>
    </w:p>
    <w:p w14:paraId="75AEF1CF" w14:textId="53812406" w:rsidR="003D3DE0" w:rsidRDefault="003D3DE0" w:rsidP="0069366A">
      <w:pPr>
        <w:tabs>
          <w:tab w:val="left" w:pos="5400"/>
        </w:tabs>
      </w:pPr>
      <w:r>
        <w:t xml:space="preserve">Please note that </w:t>
      </w:r>
      <w:r w:rsidRPr="003D3DE0">
        <w:t xml:space="preserve">in some cases it is reported as spiking but could relate to drink spiking, so figures may not </w:t>
      </w:r>
      <w:r>
        <w:t>give a fully comprehensive overview</w:t>
      </w:r>
      <w:r w:rsidRPr="003D3DE0">
        <w:t xml:space="preserve"> and should not be used for reporting purposes</w:t>
      </w:r>
    </w:p>
    <w:p w14:paraId="34821F05" w14:textId="442439B2" w:rsidR="003E6C1D" w:rsidRPr="003E6C1D" w:rsidRDefault="003E6C1D" w:rsidP="003E6C1D">
      <w:r>
        <w:t>For a monthly breakdown of these</w:t>
      </w:r>
      <w:r w:rsidR="0069366A">
        <w:t xml:space="preserve"> </w:t>
      </w:r>
      <w:r>
        <w:t>figures per age group please see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830"/>
        <w:gridCol w:w="830"/>
        <w:gridCol w:w="830"/>
        <w:gridCol w:w="830"/>
        <w:gridCol w:w="830"/>
        <w:gridCol w:w="624"/>
        <w:gridCol w:w="1270"/>
        <w:gridCol w:w="723"/>
      </w:tblGrid>
      <w:tr w:rsidR="003E6C1D" w14:paraId="5B62F4A1" w14:textId="350AA5C2" w:rsidTr="003E6C1D">
        <w:tc>
          <w:tcPr>
            <w:tcW w:w="0" w:type="auto"/>
            <w:shd w:val="clear" w:color="auto" w:fill="BFBFBF" w:themeFill="background1" w:themeFillShade="BF"/>
          </w:tcPr>
          <w:p w14:paraId="589EDD9A" w14:textId="5F4FF0E9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Month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1A8526E" w14:textId="1AFDE203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11-20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16F3EF9" w14:textId="5F0EBA8A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21-30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3CF9758" w14:textId="3280448D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31-40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DEDF058" w14:textId="055CC762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41-50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C2A5708" w14:textId="01166855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51-60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F599982" w14:textId="3F71EABB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61+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5F5E237C" w14:textId="1682B168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unknown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485CDF4" w14:textId="31361F8A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total</w:t>
            </w:r>
          </w:p>
        </w:tc>
      </w:tr>
      <w:tr w:rsidR="003E6C1D" w14:paraId="4E3708E7" w14:textId="4C3AF89C" w:rsidTr="003E6C1D">
        <w:tc>
          <w:tcPr>
            <w:tcW w:w="0" w:type="auto"/>
          </w:tcPr>
          <w:p w14:paraId="7E4FAD9C" w14:textId="2096567E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 xml:space="preserve">January </w:t>
            </w:r>
          </w:p>
        </w:tc>
        <w:tc>
          <w:tcPr>
            <w:tcW w:w="0" w:type="auto"/>
          </w:tcPr>
          <w:p w14:paraId="51C433CE" w14:textId="6027266E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6F0442AB" w14:textId="17067178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3</w:t>
            </w:r>
          </w:p>
        </w:tc>
        <w:tc>
          <w:tcPr>
            <w:tcW w:w="0" w:type="auto"/>
          </w:tcPr>
          <w:p w14:paraId="117E9C5A" w14:textId="6D3BD29F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3</w:t>
            </w:r>
          </w:p>
        </w:tc>
        <w:tc>
          <w:tcPr>
            <w:tcW w:w="0" w:type="auto"/>
          </w:tcPr>
          <w:p w14:paraId="4140D07C" w14:textId="2B0C0949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6E8AE9D4" w14:textId="07CD022D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6239607A" w14:textId="5ED924DA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2148FDA0" w14:textId="60A26675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0D6052F7" w14:textId="0464AC68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7</w:t>
            </w:r>
          </w:p>
        </w:tc>
      </w:tr>
      <w:tr w:rsidR="003E6C1D" w14:paraId="505F8D84" w14:textId="435B7C7C" w:rsidTr="003E6C1D">
        <w:tc>
          <w:tcPr>
            <w:tcW w:w="0" w:type="auto"/>
          </w:tcPr>
          <w:p w14:paraId="305D64EE" w14:textId="59D176DC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February</w:t>
            </w:r>
          </w:p>
        </w:tc>
        <w:tc>
          <w:tcPr>
            <w:tcW w:w="0" w:type="auto"/>
          </w:tcPr>
          <w:p w14:paraId="09F5BE3B" w14:textId="4B67BB5A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3</w:t>
            </w:r>
          </w:p>
        </w:tc>
        <w:tc>
          <w:tcPr>
            <w:tcW w:w="0" w:type="auto"/>
          </w:tcPr>
          <w:p w14:paraId="338F80A7" w14:textId="658B44B5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2</w:t>
            </w:r>
          </w:p>
        </w:tc>
        <w:tc>
          <w:tcPr>
            <w:tcW w:w="0" w:type="auto"/>
          </w:tcPr>
          <w:p w14:paraId="23474862" w14:textId="2AD7CBDE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2</w:t>
            </w:r>
          </w:p>
        </w:tc>
        <w:tc>
          <w:tcPr>
            <w:tcW w:w="0" w:type="auto"/>
          </w:tcPr>
          <w:p w14:paraId="00B0968C" w14:textId="33B4BDA5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118C1C27" w14:textId="37DC2D0C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4720CCD9" w14:textId="14B8F17D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2</w:t>
            </w:r>
          </w:p>
        </w:tc>
        <w:tc>
          <w:tcPr>
            <w:tcW w:w="0" w:type="auto"/>
          </w:tcPr>
          <w:p w14:paraId="3424E21F" w14:textId="5141718B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27C38813" w14:textId="2536B8E5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9</w:t>
            </w:r>
          </w:p>
        </w:tc>
      </w:tr>
      <w:tr w:rsidR="003E6C1D" w14:paraId="2095FD20" w14:textId="13481161" w:rsidTr="003E6C1D">
        <w:tc>
          <w:tcPr>
            <w:tcW w:w="0" w:type="auto"/>
          </w:tcPr>
          <w:p w14:paraId="7CC4D9AA" w14:textId="2BA6D386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lastRenderedPageBreak/>
              <w:t>March</w:t>
            </w:r>
          </w:p>
        </w:tc>
        <w:tc>
          <w:tcPr>
            <w:tcW w:w="0" w:type="auto"/>
          </w:tcPr>
          <w:p w14:paraId="26DF515C" w14:textId="161510DE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4</w:t>
            </w:r>
          </w:p>
        </w:tc>
        <w:tc>
          <w:tcPr>
            <w:tcW w:w="0" w:type="auto"/>
          </w:tcPr>
          <w:p w14:paraId="604100F9" w14:textId="4134E0ED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38CF4665" w14:textId="24A5BA7E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02CC66CA" w14:textId="04F037D0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2</w:t>
            </w:r>
          </w:p>
        </w:tc>
        <w:tc>
          <w:tcPr>
            <w:tcW w:w="0" w:type="auto"/>
          </w:tcPr>
          <w:p w14:paraId="768FFB8B" w14:textId="0E99D758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0CB1EB21" w14:textId="3EE707F6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5409A120" w14:textId="56ADAF92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4ECF6CDC" w14:textId="3F5FFBFD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8</w:t>
            </w:r>
          </w:p>
        </w:tc>
      </w:tr>
      <w:tr w:rsidR="003E6C1D" w14:paraId="22F70314" w14:textId="06901DB9" w:rsidTr="003E6C1D">
        <w:tc>
          <w:tcPr>
            <w:tcW w:w="0" w:type="auto"/>
          </w:tcPr>
          <w:p w14:paraId="351C6794" w14:textId="5F9B57CD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April</w:t>
            </w:r>
          </w:p>
        </w:tc>
        <w:tc>
          <w:tcPr>
            <w:tcW w:w="0" w:type="auto"/>
          </w:tcPr>
          <w:p w14:paraId="1DBE6006" w14:textId="40293CA9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2B76960E" w14:textId="09090680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2</w:t>
            </w:r>
          </w:p>
        </w:tc>
        <w:tc>
          <w:tcPr>
            <w:tcW w:w="0" w:type="auto"/>
          </w:tcPr>
          <w:p w14:paraId="7F6762AF" w14:textId="3A4B0D94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3C41DE58" w14:textId="6C54BFA1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2</w:t>
            </w:r>
          </w:p>
        </w:tc>
        <w:tc>
          <w:tcPr>
            <w:tcW w:w="0" w:type="auto"/>
          </w:tcPr>
          <w:p w14:paraId="45FB98BB" w14:textId="0A486DAA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601F11B4" w14:textId="17A3D512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44A02A58" w14:textId="60355837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61D107F7" w14:textId="6052E7BC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7</w:t>
            </w:r>
          </w:p>
        </w:tc>
      </w:tr>
      <w:tr w:rsidR="003E6C1D" w14:paraId="79E570E6" w14:textId="2B2B6CB1" w:rsidTr="003E6C1D">
        <w:tc>
          <w:tcPr>
            <w:tcW w:w="0" w:type="auto"/>
          </w:tcPr>
          <w:p w14:paraId="793DE430" w14:textId="1AF16253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May</w:t>
            </w:r>
          </w:p>
        </w:tc>
        <w:tc>
          <w:tcPr>
            <w:tcW w:w="0" w:type="auto"/>
          </w:tcPr>
          <w:p w14:paraId="5668020B" w14:textId="0331E3DE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2</w:t>
            </w:r>
          </w:p>
        </w:tc>
        <w:tc>
          <w:tcPr>
            <w:tcW w:w="0" w:type="auto"/>
          </w:tcPr>
          <w:p w14:paraId="6F233C88" w14:textId="2BFF6456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35D613C2" w14:textId="7FB902EB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70C0D81C" w14:textId="77B1F3BE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312F93D2" w14:textId="00E0C254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0946BDA1" w14:textId="498BBF32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46C0011F" w14:textId="7986308F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3BF59399" w14:textId="6790F46E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3</w:t>
            </w:r>
          </w:p>
        </w:tc>
      </w:tr>
      <w:tr w:rsidR="003E6C1D" w14:paraId="432D3DCF" w14:textId="572C317E" w:rsidTr="003E6C1D">
        <w:tc>
          <w:tcPr>
            <w:tcW w:w="0" w:type="auto"/>
          </w:tcPr>
          <w:p w14:paraId="72291639" w14:textId="757AD212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June</w:t>
            </w:r>
          </w:p>
        </w:tc>
        <w:tc>
          <w:tcPr>
            <w:tcW w:w="0" w:type="auto"/>
          </w:tcPr>
          <w:p w14:paraId="2D466D7D" w14:textId="1132C13A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01E313BB" w14:textId="632B87C3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7F788CB3" w14:textId="18043ECD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4EBAAFD5" w14:textId="75E9F4B8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6AF85212" w14:textId="2B5E242A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5371789F" w14:textId="559E39B2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17AF2D01" w14:textId="2C01E472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5573919A" w14:textId="3EFE17B2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4</w:t>
            </w:r>
          </w:p>
        </w:tc>
      </w:tr>
      <w:tr w:rsidR="003E6C1D" w14:paraId="2F96F316" w14:textId="4DA5B130" w:rsidTr="003E6C1D">
        <w:tc>
          <w:tcPr>
            <w:tcW w:w="0" w:type="auto"/>
          </w:tcPr>
          <w:p w14:paraId="39A90411" w14:textId="37978087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July</w:t>
            </w:r>
          </w:p>
        </w:tc>
        <w:tc>
          <w:tcPr>
            <w:tcW w:w="0" w:type="auto"/>
          </w:tcPr>
          <w:p w14:paraId="240DE029" w14:textId="321844B8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4</w:t>
            </w:r>
          </w:p>
        </w:tc>
        <w:tc>
          <w:tcPr>
            <w:tcW w:w="0" w:type="auto"/>
          </w:tcPr>
          <w:p w14:paraId="435D5285" w14:textId="681125A0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6E33990C" w14:textId="74DD62B5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4C834E4E" w14:textId="6C20B60F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645FE45E" w14:textId="3DF5447A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4DC8E8C7" w14:textId="0550CCDF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5A606AC8" w14:textId="2EDC9DE7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688B5C05" w14:textId="34DFEB8B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7</w:t>
            </w:r>
          </w:p>
        </w:tc>
      </w:tr>
      <w:tr w:rsidR="003E6C1D" w14:paraId="6FF61B5F" w14:textId="45562700" w:rsidTr="003E6C1D">
        <w:tc>
          <w:tcPr>
            <w:tcW w:w="0" w:type="auto"/>
          </w:tcPr>
          <w:p w14:paraId="4CF84FD5" w14:textId="2822E503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August</w:t>
            </w:r>
          </w:p>
        </w:tc>
        <w:tc>
          <w:tcPr>
            <w:tcW w:w="0" w:type="auto"/>
          </w:tcPr>
          <w:p w14:paraId="6D1B8B19" w14:textId="07D0449B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54B42D6D" w14:textId="5BE4AD9F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2</w:t>
            </w:r>
          </w:p>
        </w:tc>
        <w:tc>
          <w:tcPr>
            <w:tcW w:w="0" w:type="auto"/>
          </w:tcPr>
          <w:p w14:paraId="1F3F8571" w14:textId="6EE59941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3</w:t>
            </w:r>
          </w:p>
        </w:tc>
        <w:tc>
          <w:tcPr>
            <w:tcW w:w="0" w:type="auto"/>
          </w:tcPr>
          <w:p w14:paraId="62EF0788" w14:textId="79355369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0700D130" w14:textId="0DCDECA4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4565DDAD" w14:textId="2FFC0F0B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0E708214" w14:textId="5FA5C50D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1522F628" w14:textId="0D5C1235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8</w:t>
            </w:r>
          </w:p>
        </w:tc>
      </w:tr>
      <w:tr w:rsidR="003E6C1D" w14:paraId="0B48FB2A" w14:textId="794A171F" w:rsidTr="003E6C1D">
        <w:tc>
          <w:tcPr>
            <w:tcW w:w="0" w:type="auto"/>
          </w:tcPr>
          <w:p w14:paraId="4F85106F" w14:textId="4D162AC1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September</w:t>
            </w:r>
          </w:p>
        </w:tc>
        <w:tc>
          <w:tcPr>
            <w:tcW w:w="0" w:type="auto"/>
          </w:tcPr>
          <w:p w14:paraId="3ED45528" w14:textId="27EEEE7E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72D3A968" w14:textId="144023D4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3D16FEBB" w14:textId="7BAB3D80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363720D4" w14:textId="73634E42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7BF33722" w14:textId="43BE366F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3C97168D" w14:textId="733B0EEC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2BA9C364" w14:textId="7585632E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2A66021D" w14:textId="20334583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2</w:t>
            </w:r>
          </w:p>
        </w:tc>
      </w:tr>
      <w:tr w:rsidR="003E6C1D" w14:paraId="4D1A5A07" w14:textId="266BE422" w:rsidTr="003E6C1D">
        <w:tc>
          <w:tcPr>
            <w:tcW w:w="0" w:type="auto"/>
          </w:tcPr>
          <w:p w14:paraId="09D828DE" w14:textId="3C2D36B2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October</w:t>
            </w:r>
          </w:p>
        </w:tc>
        <w:tc>
          <w:tcPr>
            <w:tcW w:w="0" w:type="auto"/>
          </w:tcPr>
          <w:p w14:paraId="44A47F60" w14:textId="3BB86254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75B75E96" w14:textId="2BA10E41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4</w:t>
            </w:r>
          </w:p>
        </w:tc>
        <w:tc>
          <w:tcPr>
            <w:tcW w:w="0" w:type="auto"/>
          </w:tcPr>
          <w:p w14:paraId="16B4A318" w14:textId="5CAC9001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3</w:t>
            </w:r>
          </w:p>
        </w:tc>
        <w:tc>
          <w:tcPr>
            <w:tcW w:w="0" w:type="auto"/>
          </w:tcPr>
          <w:p w14:paraId="2AE19A46" w14:textId="631D5FA3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2BE83F01" w14:textId="78EAD1EB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</w:t>
            </w:r>
          </w:p>
        </w:tc>
        <w:tc>
          <w:tcPr>
            <w:tcW w:w="0" w:type="auto"/>
          </w:tcPr>
          <w:p w14:paraId="07C5DF76" w14:textId="63841F2D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2E43D2AB" w14:textId="193AC54A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141BBEC7" w14:textId="1DCA728B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10</w:t>
            </w:r>
          </w:p>
        </w:tc>
      </w:tr>
      <w:tr w:rsidR="003E6C1D" w14:paraId="35F3354C" w14:textId="07728448" w:rsidTr="003E6C1D">
        <w:tc>
          <w:tcPr>
            <w:tcW w:w="0" w:type="auto"/>
          </w:tcPr>
          <w:p w14:paraId="06FCA62C" w14:textId="32978438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November</w:t>
            </w:r>
          </w:p>
        </w:tc>
        <w:tc>
          <w:tcPr>
            <w:tcW w:w="0" w:type="auto"/>
          </w:tcPr>
          <w:p w14:paraId="257FA17B" w14:textId="3017B772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2C62A7B4" w14:textId="18E56ADB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5FC86AD2" w14:textId="34411040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26B6F09A" w14:textId="3F194609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53391684" w14:textId="47A0987E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5021A63C" w14:textId="7706EFB7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3EF6025D" w14:textId="7EAF58CF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4F49632C" w14:textId="7A98FFAE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</w:tr>
      <w:tr w:rsidR="003E6C1D" w14:paraId="40DD4AEC" w14:textId="4D6E5E7C" w:rsidTr="003E6C1D">
        <w:tc>
          <w:tcPr>
            <w:tcW w:w="0" w:type="auto"/>
          </w:tcPr>
          <w:p w14:paraId="4E5074DB" w14:textId="6533E425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December</w:t>
            </w:r>
          </w:p>
        </w:tc>
        <w:tc>
          <w:tcPr>
            <w:tcW w:w="0" w:type="auto"/>
          </w:tcPr>
          <w:p w14:paraId="7F9FE400" w14:textId="12C44486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33FACA2A" w14:textId="0E857D6F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372A71F8" w14:textId="3229BA01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72630039" w14:textId="05D1986D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5B0C6F56" w14:textId="54D13BD4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07180DFD" w14:textId="79F110A0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778E82DE" w14:textId="3CAC1072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  <w:tc>
          <w:tcPr>
            <w:tcW w:w="0" w:type="auto"/>
          </w:tcPr>
          <w:p w14:paraId="1E2B8A2C" w14:textId="5A95B776" w:rsidR="003E6C1D" w:rsidRDefault="003E6C1D" w:rsidP="003E6C1D">
            <w:pPr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Fonts w:eastAsiaTheme="majorEastAsia" w:cstheme="majorBidi"/>
                <w:b/>
                <w:color w:val="000000" w:themeColor="text1"/>
                <w:szCs w:val="26"/>
              </w:rPr>
              <w:t>0</w:t>
            </w:r>
          </w:p>
        </w:tc>
      </w:tr>
    </w:tbl>
    <w:p w14:paraId="686D4BCD" w14:textId="77777777" w:rsidR="003E6C1D" w:rsidRPr="00886F55" w:rsidRDefault="003E6C1D" w:rsidP="003E6C1D">
      <w:pPr>
        <w:rPr>
          <w:rFonts w:eastAsiaTheme="majorEastAsia" w:cstheme="majorBidi"/>
          <w:b/>
          <w:color w:val="000000" w:themeColor="text1"/>
          <w:szCs w:val="26"/>
        </w:rPr>
      </w:pPr>
    </w:p>
    <w:p w14:paraId="37FBEF31" w14:textId="77777777" w:rsidR="00886F55" w:rsidRDefault="00886F55" w:rsidP="003E6C1D">
      <w:pPr>
        <w:pStyle w:val="Heading2"/>
      </w:pPr>
      <w:r w:rsidRPr="00886F55">
        <w:t>The gender of the person who filed the report.  </w:t>
      </w:r>
    </w:p>
    <w:p w14:paraId="4AEC6E43" w14:textId="3CC63822" w:rsidR="003E6C1D" w:rsidRPr="00886F55" w:rsidRDefault="003E6C1D" w:rsidP="0069366A">
      <w:r>
        <w:t>I can confirm that of the 65 identified records relevant to your request, 13 were raised by males and 52 were raised by women</w:t>
      </w:r>
      <w:r w:rsidR="003D3DE0">
        <w:t>.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3AB317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3D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60C867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3D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3F9CD4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3D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6D3D12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3D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5D52F2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3D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BB26D0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D3DE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7494E"/>
    <w:multiLevelType w:val="hybridMultilevel"/>
    <w:tmpl w:val="EB76C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2C3A29"/>
    <w:multiLevelType w:val="multilevel"/>
    <w:tmpl w:val="D392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339430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929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668E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3DE0"/>
    <w:rsid w:val="003D6D03"/>
    <w:rsid w:val="003E12CA"/>
    <w:rsid w:val="003E6C1D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0E26"/>
    <w:rsid w:val="00645CFA"/>
    <w:rsid w:val="00685219"/>
    <w:rsid w:val="0069366A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86F55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457</Words>
  <Characters>2609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2025-12-02T16:17:00Z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