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19DCEA" w:rsidR="00B17211" w:rsidRPr="00B17211" w:rsidRDefault="00B17211" w:rsidP="007F490F">
            <w:r w:rsidRPr="007F490F">
              <w:rPr>
                <w:rStyle w:val="Heading2Char"/>
              </w:rPr>
              <w:t>Our reference:</w:t>
            </w:r>
            <w:r>
              <w:t xml:space="preserve">  FOI 2</w:t>
            </w:r>
            <w:r w:rsidR="00EF0FBB">
              <w:t>5</w:t>
            </w:r>
            <w:r>
              <w:t>-</w:t>
            </w:r>
            <w:r w:rsidR="003A5FCB">
              <w:t>1534</w:t>
            </w:r>
          </w:p>
          <w:p w14:paraId="34BDABA6" w14:textId="78C14C56" w:rsidR="00B17211" w:rsidRDefault="00456324" w:rsidP="00EE2373">
            <w:r w:rsidRPr="007F490F">
              <w:rPr>
                <w:rStyle w:val="Heading2Char"/>
              </w:rPr>
              <w:t>Respon</w:t>
            </w:r>
            <w:r w:rsidR="007D55F6">
              <w:rPr>
                <w:rStyle w:val="Heading2Char"/>
              </w:rPr>
              <w:t>ded to:</w:t>
            </w:r>
            <w:r w:rsidR="007F490F">
              <w:t xml:space="preserve">  </w:t>
            </w:r>
            <w:r w:rsidR="006B05F9">
              <w:t>04</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488396" w14:textId="450379B0" w:rsidR="003A5FCB" w:rsidRPr="003A5FCB" w:rsidRDefault="003A5FCB" w:rsidP="003A5FCB">
      <w:pPr>
        <w:tabs>
          <w:tab w:val="left" w:pos="5400"/>
        </w:tabs>
        <w:rPr>
          <w:rFonts w:eastAsiaTheme="majorEastAsia" w:cstheme="majorBidi"/>
          <w:b/>
          <w:color w:val="000000" w:themeColor="text1"/>
          <w:szCs w:val="26"/>
        </w:rPr>
      </w:pPr>
      <w:r w:rsidRPr="003A5FCB">
        <w:rPr>
          <w:rFonts w:eastAsiaTheme="majorEastAsia" w:cstheme="majorBidi"/>
          <w:b/>
          <w:color w:val="000000" w:themeColor="text1"/>
          <w:szCs w:val="26"/>
        </w:rPr>
        <w:t>Please send me information you hold relating to funding of your statutory duties as a Category 1 Responder under the Civil Contingencies Act 2004.</w:t>
      </w:r>
    </w:p>
    <w:p w14:paraId="720C6B05" w14:textId="31604183" w:rsidR="003A5FCB" w:rsidRPr="003A5FCB" w:rsidRDefault="003A5FCB" w:rsidP="003A5FCB">
      <w:pPr>
        <w:tabs>
          <w:tab w:val="left" w:pos="5400"/>
        </w:tabs>
        <w:rPr>
          <w:rFonts w:eastAsiaTheme="majorEastAsia" w:cstheme="majorBidi"/>
          <w:b/>
          <w:color w:val="000000" w:themeColor="text1"/>
          <w:szCs w:val="26"/>
        </w:rPr>
      </w:pPr>
      <w:r w:rsidRPr="003A5FCB">
        <w:rPr>
          <w:rFonts w:eastAsiaTheme="majorEastAsia" w:cstheme="majorBidi"/>
          <w:b/>
          <w:color w:val="000000" w:themeColor="text1"/>
          <w:szCs w:val="26"/>
        </w:rPr>
        <w:t>Specifically, what funding do you receive from the Scottish Government to carry out your statutory duties as a Category 1 Responder under the Civil Contingencies Act? If it is a percentage of your total budget instead of a monetary figure, please specify the percentage and total budget.</w:t>
      </w:r>
    </w:p>
    <w:p w14:paraId="6172847E" w14:textId="77777777" w:rsidR="003A5FCB" w:rsidRPr="003A5FCB" w:rsidRDefault="003A5FCB" w:rsidP="003A5FCB">
      <w:pPr>
        <w:tabs>
          <w:tab w:val="left" w:pos="5400"/>
        </w:tabs>
        <w:rPr>
          <w:rFonts w:eastAsiaTheme="majorEastAsia" w:cstheme="majorBidi"/>
          <w:b/>
          <w:color w:val="000000" w:themeColor="text1"/>
          <w:szCs w:val="26"/>
        </w:rPr>
      </w:pPr>
      <w:r w:rsidRPr="003A5FCB">
        <w:rPr>
          <w:rFonts w:eastAsiaTheme="majorEastAsia" w:cstheme="majorBidi"/>
          <w:b/>
          <w:color w:val="000000" w:themeColor="text1"/>
          <w:szCs w:val="26"/>
        </w:rPr>
        <w:t>What portion of that funding do you allocate to your duty to cooperate with other responders locally and regionally?</w:t>
      </w:r>
    </w:p>
    <w:p w14:paraId="770F2593" w14:textId="34C0C745" w:rsidR="003A5FCB" w:rsidRDefault="003A5FCB" w:rsidP="003A5FC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764BCE34" w:rsidR="00255F1E" w:rsidRPr="00B11A55" w:rsidRDefault="003A5FCB" w:rsidP="003A5FCB">
      <w:pPr>
        <w:tabs>
          <w:tab w:val="left" w:pos="5400"/>
        </w:tabs>
      </w:pPr>
      <w:r>
        <w:t xml:space="preserve">By way of explanation, </w:t>
      </w:r>
      <w:r w:rsidRPr="003A5FCB">
        <w:t>Police Scotland do not split our funding out at a category spend level</w:t>
      </w:r>
      <w:r>
        <w:t>.</w:t>
      </w:r>
    </w:p>
    <w:p w14:paraId="34BDABBD" w14:textId="5CFCEC7B" w:rsidR="00BF6B81" w:rsidRDefault="003A5FCB" w:rsidP="00793DD5">
      <w:pPr>
        <w:tabs>
          <w:tab w:val="left" w:pos="5400"/>
        </w:tabs>
      </w:pPr>
      <w:r>
        <w:t xml:space="preserve">We have members </w:t>
      </w:r>
      <w:r w:rsidRPr="003A5FCB">
        <w:t>of staff and officers working on business continuity across all business areas</w:t>
      </w:r>
      <w:r>
        <w:t xml:space="preserve">. To provide the information requested would entail reaching out to all divisions and business areas to determine who in their departments carries out this particular work and what proportion of their time is spent dealing with it. </w:t>
      </w:r>
    </w:p>
    <w:p w14:paraId="1D2A82FA" w14:textId="77777777" w:rsidR="003A5FCB" w:rsidRDefault="003A5FCB" w:rsidP="003A5FCB">
      <w:r>
        <w:t>Finally, our Finance department would have to work out the costings associated with each individual’s time spent on this work. As such, this is an exercise which would exceed the cost limit set out in the Fees Regulations.</w:t>
      </w:r>
    </w:p>
    <w:p w14:paraId="4A75DE8E" w14:textId="02EF8438" w:rsidR="003A5FCB" w:rsidRPr="00B11A55" w:rsidRDefault="003A5FC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A5FCB"/>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362CB"/>
    <w:rsid w:val="00645CFA"/>
    <w:rsid w:val="00685219"/>
    <w:rsid w:val="006B05F9"/>
    <w:rsid w:val="006D5799"/>
    <w:rsid w:val="007016B1"/>
    <w:rsid w:val="007440EA"/>
    <w:rsid w:val="00750D83"/>
    <w:rsid w:val="00785DBC"/>
    <w:rsid w:val="00793DD5"/>
    <w:rsid w:val="007C696C"/>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62FCE"/>
    <w:rsid w:val="00F860AC"/>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12145">
      <w:bodyDiv w:val="1"/>
      <w:marLeft w:val="0"/>
      <w:marRight w:val="0"/>
      <w:marTop w:val="0"/>
      <w:marBottom w:val="0"/>
      <w:divBdr>
        <w:top w:val="none" w:sz="0" w:space="0" w:color="auto"/>
        <w:left w:val="none" w:sz="0" w:space="0" w:color="auto"/>
        <w:bottom w:val="none" w:sz="0" w:space="0" w:color="auto"/>
        <w:right w:val="none" w:sz="0" w:space="0" w:color="auto"/>
      </w:divBdr>
    </w:div>
    <w:div w:id="9797240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416</Words>
  <Characters>2372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