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3CAFCB9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B31EF">
              <w:t>3047</w:t>
            </w:r>
          </w:p>
          <w:p w14:paraId="7F9C6BF8" w14:textId="6E9896C3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65C9">
              <w:t>15 Dec</w:t>
            </w:r>
            <w:r w:rsidR="00744955">
              <w:t>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F2EF9E1" w14:textId="66FBA453" w:rsidR="00BB31EF" w:rsidRPr="00BB31EF" w:rsidRDefault="00BB31EF" w:rsidP="00BB31EF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BB31EF">
        <w:rPr>
          <w:rFonts w:eastAsiaTheme="majorEastAsia" w:cstheme="majorBidi"/>
          <w:b/>
          <w:bCs/>
          <w:color w:val="000000" w:themeColor="text1"/>
          <w:szCs w:val="26"/>
        </w:rPr>
        <w:t>This FOI request relates to both suspected and proven cases of misconduct since 1 Jan 2018 which involved the unauthorised disclosure of images of victims of crime, or of the crime scene itself.</w:t>
      </w:r>
    </w:p>
    <w:p w14:paraId="74D452BD" w14:textId="5EDC0447" w:rsidR="00BB31EF" w:rsidRPr="00BB31EF" w:rsidRDefault="00BB31EF" w:rsidP="00BB31E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B31EF">
        <w:rPr>
          <w:rFonts w:eastAsiaTheme="majorEastAsia" w:cstheme="majorBidi"/>
          <w:b/>
          <w:color w:val="000000" w:themeColor="text1"/>
          <w:szCs w:val="26"/>
        </w:rPr>
        <w:t>Please can you tell me the following information for each calendar year separately from 2018 to 2023 (most recent date possible):</w:t>
      </w:r>
    </w:p>
    <w:p w14:paraId="411D242D" w14:textId="1F0ED496" w:rsidR="00BB31EF" w:rsidRPr="00BB31EF" w:rsidRDefault="00BB31EF" w:rsidP="00BB31EF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B31EF">
        <w:rPr>
          <w:rFonts w:eastAsiaTheme="majorEastAsia" w:cstheme="majorBidi"/>
          <w:b/>
          <w:color w:val="000000" w:themeColor="text1"/>
          <w:szCs w:val="26"/>
        </w:rPr>
        <w:t>The number of such cases</w:t>
      </w:r>
    </w:p>
    <w:p w14:paraId="5B7F04DB" w14:textId="7F8E5DD0" w:rsidR="00BB31EF" w:rsidRPr="00BB31EF" w:rsidRDefault="00BB31EF" w:rsidP="00BB31EF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B31EF">
        <w:rPr>
          <w:rFonts w:eastAsiaTheme="majorEastAsia" w:cstheme="majorBidi"/>
          <w:b/>
          <w:color w:val="000000" w:themeColor="text1"/>
          <w:szCs w:val="26"/>
        </w:rPr>
        <w:t>The number of such cases where misconduct was established</w:t>
      </w:r>
    </w:p>
    <w:p w14:paraId="32EA265E" w14:textId="324249F8" w:rsidR="00BB31EF" w:rsidRPr="00BB31EF" w:rsidRDefault="00BB31EF" w:rsidP="00BB31EF">
      <w:pPr>
        <w:pStyle w:val="ListParagraph"/>
        <w:numPr>
          <w:ilvl w:val="0"/>
          <w:numId w:val="3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B31EF">
        <w:rPr>
          <w:rFonts w:eastAsiaTheme="majorEastAsia" w:cstheme="majorBidi"/>
          <w:b/>
          <w:color w:val="000000" w:themeColor="text1"/>
          <w:szCs w:val="26"/>
        </w:rPr>
        <w:t>Please can you also send me the following information about each particular instance of such unauthorised disclosure of images about victims of crime:</w:t>
      </w:r>
    </w:p>
    <w:p w14:paraId="5BCEB1B3" w14:textId="77777777" w:rsidR="00BB31EF" w:rsidRPr="00BB31EF" w:rsidRDefault="00BB31EF" w:rsidP="00BB31EF">
      <w:pPr>
        <w:tabs>
          <w:tab w:val="left" w:pos="5400"/>
        </w:tabs>
        <w:spacing w:line="276" w:lineRule="auto"/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BB31EF">
        <w:rPr>
          <w:rFonts w:eastAsiaTheme="majorEastAsia" w:cstheme="majorBidi"/>
          <w:b/>
          <w:color w:val="000000" w:themeColor="text1"/>
          <w:szCs w:val="26"/>
        </w:rPr>
        <w:t>a) The content of the image involved</w:t>
      </w:r>
    </w:p>
    <w:p w14:paraId="2383F9CB" w14:textId="77777777" w:rsidR="00BB31EF" w:rsidRPr="00BB31EF" w:rsidRDefault="00BB31EF" w:rsidP="00BB31EF">
      <w:pPr>
        <w:tabs>
          <w:tab w:val="left" w:pos="5400"/>
        </w:tabs>
        <w:spacing w:line="276" w:lineRule="auto"/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BB31EF">
        <w:rPr>
          <w:rFonts w:eastAsiaTheme="majorEastAsia" w:cstheme="majorBidi"/>
          <w:b/>
          <w:color w:val="000000" w:themeColor="text1"/>
          <w:szCs w:val="26"/>
        </w:rPr>
        <w:t>b) The means by which it was accessed</w:t>
      </w:r>
    </w:p>
    <w:p w14:paraId="1912AB74" w14:textId="77777777" w:rsidR="00BB31EF" w:rsidRPr="00BB31EF" w:rsidRDefault="00BB31EF" w:rsidP="00BB31EF">
      <w:p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BB31EF">
        <w:rPr>
          <w:rFonts w:eastAsiaTheme="majorEastAsia" w:cstheme="majorBidi"/>
          <w:b/>
          <w:color w:val="000000" w:themeColor="text1"/>
          <w:szCs w:val="26"/>
        </w:rPr>
        <w:t>c) Where misconduct was established, the disciplinary action that was taken</w:t>
      </w:r>
    </w:p>
    <w:p w14:paraId="41CC4A75" w14:textId="77777777" w:rsidR="00BB31EF" w:rsidRDefault="00BB31EF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55514A7C" w14:textId="77777777" w:rsidR="00BB31EF" w:rsidRPr="00453F0A" w:rsidRDefault="00BB31EF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4A99D0B5" w14:textId="77777777" w:rsidR="00BB31EF" w:rsidRDefault="00BB31EF" w:rsidP="00BB31EF">
      <w:r w:rsidRPr="00453F0A">
        <w:t>By way of explanation,</w:t>
      </w:r>
      <w:r>
        <w:t xml:space="preserve"> there is no specific search criteria that could be used to retrieve any allegations of this nature from the Professional Standards database.</w:t>
      </w:r>
    </w:p>
    <w:p w14:paraId="29A65349" w14:textId="68DF419F" w:rsidR="00BB31EF" w:rsidRDefault="00BB31EF" w:rsidP="00BB31EF">
      <w:r>
        <w:t>Misconduct allegations are of course categorised (</w:t>
      </w:r>
      <w:r w:rsidRPr="004365BB">
        <w:t xml:space="preserve">in line with our </w:t>
      </w:r>
      <w:hyperlink r:id="rId8" w:history="1">
        <w:r w:rsidRPr="004365BB">
          <w:rPr>
            <w:rStyle w:val="Hyperlink"/>
          </w:rPr>
          <w:t>Standards of Professional Behaviour</w:t>
        </w:r>
      </w:hyperlink>
      <w:r>
        <w:t>), but it is assessed that several categories could be potentially relevant to your request.</w:t>
      </w:r>
    </w:p>
    <w:p w14:paraId="39693897" w14:textId="77777777" w:rsidR="00BB31EF" w:rsidRDefault="00BB31EF" w:rsidP="00BB31EF">
      <w:r>
        <w:t xml:space="preserve">All such allegations would have to be individually reviewed for potential relevance and the details extracted and noted. </w:t>
      </w:r>
    </w:p>
    <w:p w14:paraId="14ACC2BD" w14:textId="2CA6D6C8" w:rsidR="00BB31EF" w:rsidRDefault="002665C5" w:rsidP="00BB31EF">
      <w:r>
        <w:lastRenderedPageBreak/>
        <w:t xml:space="preserve">Well over a </w:t>
      </w:r>
      <w:r w:rsidR="00BB31EF">
        <w:t>thousand cases would require manual review - an exercise I estimate would exceed the £600 threshold.</w:t>
      </w:r>
    </w:p>
    <w:p w14:paraId="335C8A4C" w14:textId="77777777" w:rsidR="00BF6B81" w:rsidRPr="00B11A55" w:rsidRDefault="00BF6B81" w:rsidP="00793DD5">
      <w:pPr>
        <w:tabs>
          <w:tab w:val="left" w:pos="5400"/>
        </w:tabs>
      </w:pPr>
    </w:p>
    <w:p w14:paraId="00325197" w14:textId="6DD7937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D423A">
        <w:t>,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255F53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65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7F33CF6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65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3B0EE1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65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4BB863F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65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29ACCDD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65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6A80145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65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B5B82"/>
    <w:multiLevelType w:val="hybridMultilevel"/>
    <w:tmpl w:val="8E98CA8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5130F4"/>
    <w:multiLevelType w:val="hybridMultilevel"/>
    <w:tmpl w:val="85662F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2"/>
  </w:num>
  <w:num w:numId="2" w16cid:durableId="179470096">
    <w:abstractNumId w:val="1"/>
  </w:num>
  <w:num w:numId="3" w16cid:durableId="45213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2665C5"/>
    <w:rsid w:val="002D423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4495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B31EF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265C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o-we-are/our-standards-of-professional-behaviou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451</Words>
  <Characters>2574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2023-12-15T14:00:00Z</cp:lastPrinted>
  <dcterms:created xsi:type="dcterms:W3CDTF">2021-10-06T12:31:00Z</dcterms:created>
  <dcterms:modified xsi:type="dcterms:W3CDTF">2023-12-15T14:00:00Z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