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1B2D54C" w:rsidR="00B17211" w:rsidRPr="00B17211" w:rsidRDefault="00B17211" w:rsidP="007F490F">
            <w:r w:rsidRPr="007F490F">
              <w:rPr>
                <w:rStyle w:val="Heading2Char"/>
              </w:rPr>
              <w:t>Our reference:</w:t>
            </w:r>
            <w:r>
              <w:t xml:space="preserve">  FOI 2</w:t>
            </w:r>
            <w:r w:rsidR="00EF0FBB">
              <w:t>5</w:t>
            </w:r>
            <w:r>
              <w:t>-</w:t>
            </w:r>
            <w:r w:rsidR="00FF4036">
              <w:t>2835</w:t>
            </w:r>
          </w:p>
          <w:p w14:paraId="34BDABA6" w14:textId="36656917" w:rsidR="00B17211" w:rsidRDefault="00456324" w:rsidP="00EE2373">
            <w:r w:rsidRPr="007F490F">
              <w:rPr>
                <w:rStyle w:val="Heading2Char"/>
              </w:rPr>
              <w:t>Respon</w:t>
            </w:r>
            <w:r w:rsidR="007D55F6">
              <w:rPr>
                <w:rStyle w:val="Heading2Char"/>
              </w:rPr>
              <w:t>ded to:</w:t>
            </w:r>
            <w:r w:rsidR="007F490F">
              <w:t xml:space="preserve">  </w:t>
            </w:r>
            <w:r w:rsidR="0060166E">
              <w:t>12</w:t>
            </w:r>
            <w:r w:rsidR="006F507B">
              <w:t xml:space="preserve"> 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273EB738" w14:textId="50B06130" w:rsidR="000C4264" w:rsidRPr="000C4264" w:rsidRDefault="001A4E71" w:rsidP="000C4264">
      <w:pPr>
        <w:pStyle w:val="Heading2"/>
      </w:pPr>
      <w:r>
        <w:t>The following individuals / mailboxes are sighted in relation to this matter and will be able to provide input to assist you in collating a response: </w:t>
      </w:r>
    </w:p>
    <w:p w14:paraId="460F8C46" w14:textId="723E1031" w:rsidR="001A4E71" w:rsidRDefault="001A4E71" w:rsidP="001A4E71">
      <w:pPr>
        <w:pStyle w:val="Heading2"/>
      </w:pPr>
      <w:r>
        <w:rPr>
          <w:bCs/>
          <w:u w:val="single"/>
        </w:rPr>
        <w:t>Proposed staff political restrictions which are said to be based on the Local Government and Housing Act 1989</w:t>
      </w:r>
    </w:p>
    <w:p w14:paraId="3C52D489" w14:textId="05FE9BB0" w:rsidR="000C4264" w:rsidRPr="000C4264" w:rsidRDefault="001A4E71" w:rsidP="000C4264">
      <w:pPr>
        <w:pStyle w:val="Heading2"/>
      </w:pPr>
      <w:r>
        <w:t>Police Scotland HR has indicated to staff that the organisation has ‘confirmed with senior colleagues that historically the political restriction framework was adopted on a legacy basis, dating back to the time when staff were employed by local government arrangements.’  The framework referred to is said to be based on the above noted Act.</w:t>
      </w:r>
    </w:p>
    <w:p w14:paraId="2C530032" w14:textId="2595E3DF" w:rsidR="006F507B" w:rsidRPr="006F507B" w:rsidRDefault="001A4E71" w:rsidP="006F507B">
      <w:pPr>
        <w:pStyle w:val="Heading2"/>
      </w:pPr>
      <w:r>
        <w:t>I request all documentation relating to the basis which this ‘adoption on a legacy basis’ was arrived at.  For the avoidance of doubt, that is all material pertaining to the basis on which Police Scotland has determined that political restriction of Police Scotland staff on the basis of the Local Government and Housing Act 1989 is lawful and appropriate.</w:t>
      </w:r>
    </w:p>
    <w:p w14:paraId="490B946A" w14:textId="5951787F" w:rsidR="006D51EA" w:rsidRPr="006D51EA" w:rsidRDefault="001A4E71" w:rsidP="00BB6527">
      <w:pPr>
        <w:pStyle w:val="Heading2"/>
      </w:pPr>
      <w:r>
        <w:t>That will include – but will not be limited to – any memos and briefing papers, meeting minutes, etc.  It will also include any relevant emails and any historic documents which may have been relied upon in more recent consideration.  I accept that certain names may require to be redacted as personal information, but that would not apply to the advice / material.  </w:t>
      </w:r>
    </w:p>
    <w:p w14:paraId="353A8876" w14:textId="045E49E8" w:rsidR="000C4264" w:rsidRDefault="001A4E71" w:rsidP="006D3370">
      <w:pPr>
        <w:pStyle w:val="Heading2"/>
        <w:rPr>
          <w:bCs/>
          <w:u w:val="single"/>
        </w:rPr>
      </w:pPr>
      <w:r>
        <w:rPr>
          <w:bCs/>
          <w:u w:val="single"/>
        </w:rPr>
        <w:t>Consultation with the Staff Associations</w:t>
      </w:r>
    </w:p>
    <w:p w14:paraId="482284F0" w14:textId="77777777" w:rsidR="006F507B" w:rsidRPr="006F507B" w:rsidRDefault="006F507B" w:rsidP="006F507B"/>
    <w:p w14:paraId="1BE70F71" w14:textId="0A481B60" w:rsidR="000E3FA1" w:rsidRPr="000E3FA1" w:rsidRDefault="006F507B" w:rsidP="000E3FA1">
      <w:pPr>
        <w:pStyle w:val="Heading2"/>
      </w:pPr>
      <w:r>
        <w:lastRenderedPageBreak/>
        <w:t>I request all documentation in relation to Police Scotland’s consultation with staff associations at JNCC or otherwise in relation to amending staff terms and conditions in terms of 'political restrictions' under the Local Government and</w:t>
      </w:r>
    </w:p>
    <w:p w14:paraId="228614C1" w14:textId="0B4EE3A2" w:rsidR="006F507B" w:rsidRDefault="006F507B" w:rsidP="006F507B">
      <w:pPr>
        <w:pStyle w:val="Heading2"/>
      </w:pPr>
      <w:r>
        <w:t>Housing Act 1989 and the Police and Fire Reform (Scotland) Act 2012.  That will include – but will not be limited to – any briefing papers and memos, meeting minutes, etc. </w:t>
      </w:r>
    </w:p>
    <w:p w14:paraId="2FB5ACF1" w14:textId="7D1FF25F" w:rsidR="000E3FA1" w:rsidRPr="006D51EA" w:rsidRDefault="00BB6527" w:rsidP="006D51EA">
      <w:pPr>
        <w:rPr>
          <w:rFonts w:eastAsia="Times New Roman"/>
        </w:rPr>
      </w:pPr>
      <w:bookmarkStart w:id="0" w:name="_Hlk215824835"/>
      <w:r>
        <w:rPr>
          <w:rFonts w:eastAsia="Times New Roman"/>
        </w:rPr>
        <w:t xml:space="preserve">Redacted documents </w:t>
      </w:r>
      <w:bookmarkEnd w:id="0"/>
      <w:r>
        <w:rPr>
          <w:rFonts w:eastAsia="Times New Roman"/>
        </w:rPr>
        <w:t xml:space="preserve">for Questions 1 and 2 have already been </w:t>
      </w:r>
      <w:r w:rsidR="000E3FA1">
        <w:rPr>
          <w:rFonts w:eastAsia="Times New Roman"/>
        </w:rPr>
        <w:t>provided in your previous Freedom of Information request 25-2585</w:t>
      </w:r>
      <w:r>
        <w:rPr>
          <w:rFonts w:eastAsia="Times New Roman"/>
        </w:rPr>
        <w:t xml:space="preserve">. </w:t>
      </w:r>
    </w:p>
    <w:p w14:paraId="2DF98618" w14:textId="58C59A1A" w:rsidR="006F507B" w:rsidRPr="006F507B" w:rsidRDefault="006F507B" w:rsidP="006F507B">
      <w:pPr>
        <w:pStyle w:val="Heading2"/>
        <w:rPr>
          <w:rFonts w:ascii="Aptos" w:hAnsi="Aptos" w:cs="Aptos"/>
          <w:szCs w:val="24"/>
        </w:rPr>
      </w:pPr>
      <w:r>
        <w:rPr>
          <w:bCs/>
          <w:u w:val="single"/>
        </w:rPr>
        <w:t>Local Government Political Restrictions Exemptions Adjudicator for Scotland</w:t>
      </w:r>
    </w:p>
    <w:p w14:paraId="589A0F79" w14:textId="77777777" w:rsidR="006F507B" w:rsidRDefault="006F507B" w:rsidP="006F507B">
      <w:pPr>
        <w:pStyle w:val="Heading2"/>
      </w:pPr>
      <w:bookmarkStart w:id="1" w:name="_Hlk215576758"/>
      <w:r>
        <w:t>I request all documentation – including by not limited to emails, letters, and meeting minutes – in relation to any engagement or interaction Police Scotland has had with the Local Government Political Restrictions Exemptions Adjudicator for Scotland (</w:t>
      </w:r>
      <w:r>
        <w:rPr>
          <w:bCs/>
        </w:rPr>
        <w:t>‘LGPREAS’</w:t>
      </w:r>
      <w:r>
        <w:t>) in relation to the question of politically restricted posts. </w:t>
      </w:r>
    </w:p>
    <w:bookmarkEnd w:id="1"/>
    <w:p w14:paraId="3BC9FE3A" w14:textId="631D6F78" w:rsidR="00BB6527" w:rsidRDefault="00BB6527" w:rsidP="00BB6527">
      <w:r>
        <w:t xml:space="preserve">I can advise the information sought above is not held by </w:t>
      </w:r>
      <w:r w:rsidRPr="00646E3D">
        <w:t xml:space="preserve">Police Scotland </w:t>
      </w:r>
      <w:r>
        <w:t>and section 17 of the Act therefore applies.</w:t>
      </w:r>
    </w:p>
    <w:p w14:paraId="6053B3D7" w14:textId="4F2ADC00" w:rsidR="006F507B" w:rsidRDefault="006F507B" w:rsidP="006F507B">
      <w:pPr>
        <w:pStyle w:val="NormalWeb"/>
        <w:spacing w:before="0" w:beforeAutospacing="0" w:after="0" w:afterAutospacing="0"/>
        <w:rPr>
          <w:rFonts w:ascii="Arial" w:hAnsi="Arial" w:cs="Arial"/>
          <w:sz w:val="20"/>
          <w:szCs w:val="20"/>
        </w:rPr>
      </w:pPr>
    </w:p>
    <w:p w14:paraId="26ED46EE" w14:textId="324364E0" w:rsidR="006F507B" w:rsidRPr="006F507B" w:rsidRDefault="006F507B" w:rsidP="006F507B">
      <w:pPr>
        <w:pStyle w:val="Heading2"/>
        <w:rPr>
          <w:u w:val="single"/>
        </w:rPr>
      </w:pPr>
      <w:r w:rsidRPr="006F507B">
        <w:rPr>
          <w:u w:val="single"/>
        </w:rPr>
        <w:t>Assessment of roles for political restriction</w:t>
      </w:r>
    </w:p>
    <w:p w14:paraId="21D7F8DC" w14:textId="337A482E" w:rsidR="006F507B" w:rsidRDefault="006F507B" w:rsidP="006F507B">
      <w:pPr>
        <w:pStyle w:val="Heading2"/>
      </w:pPr>
      <w:bookmarkStart w:id="2" w:name="_Hlk215576421"/>
      <w:r>
        <w:t>Police Scotland HR has indicated to staff that the roles of Solicitor and Senior Solicitor have been identified as ‘Politically Restricted (Sensitive)’.</w:t>
      </w:r>
    </w:p>
    <w:p w14:paraId="7572D7C6" w14:textId="0979BB30" w:rsidR="006F507B" w:rsidRDefault="006F507B" w:rsidP="006F507B">
      <w:pPr>
        <w:pStyle w:val="Heading2"/>
      </w:pPr>
      <w:r>
        <w:t>I requested copies of all documentation Police Scotland holds in relation to the basis on which this assessment was arrived at.  Ms **** indicated to staff, by email of 08 July 2025: “Following a recent review, I can confirm that your post has been designated as ‘Sensitive’ and is therefore a ‘politically restricted’ post.”  There must, therefore, be a record of that review. </w:t>
      </w:r>
    </w:p>
    <w:bookmarkEnd w:id="2"/>
    <w:p w14:paraId="6D9A09F1" w14:textId="77777777" w:rsidR="00A55AEB" w:rsidRDefault="00A55AEB" w:rsidP="00A55AEB">
      <w:r>
        <w:t xml:space="preserve">I can advise the information sought above is not held by </w:t>
      </w:r>
      <w:r w:rsidRPr="00646E3D">
        <w:t xml:space="preserve">Police Scotland </w:t>
      </w:r>
      <w:r>
        <w:t>and section 17 of the Act therefore applies.</w:t>
      </w:r>
    </w:p>
    <w:p w14:paraId="43F7E04A" w14:textId="6D2FF4F6" w:rsidR="00CE70C0" w:rsidRDefault="00946F0D" w:rsidP="00CE70C0">
      <w:r>
        <w:t xml:space="preserve">To explain, included separately </w:t>
      </w:r>
      <w:r w:rsidR="00FB56CB">
        <w:t xml:space="preserve">are emails and spreadsheets form HR People Partners which confirm the position of posts </w:t>
      </w:r>
      <w:r w:rsidR="003D09AA">
        <w:t xml:space="preserve">which were identified as politically restricted. </w:t>
      </w:r>
    </w:p>
    <w:p w14:paraId="587EB259" w14:textId="77777777" w:rsidR="00CE70C0" w:rsidRPr="00CE70C0" w:rsidRDefault="00CE70C0" w:rsidP="00CE70C0"/>
    <w:p w14:paraId="7FF61F4B" w14:textId="23BD5EA2" w:rsidR="006F507B" w:rsidRPr="006F507B" w:rsidRDefault="006F507B" w:rsidP="006F507B">
      <w:pPr>
        <w:pStyle w:val="Heading2"/>
        <w:rPr>
          <w:u w:val="single"/>
        </w:rPr>
      </w:pPr>
      <w:r w:rsidRPr="006F507B">
        <w:rPr>
          <w:u w:val="single"/>
        </w:rPr>
        <w:lastRenderedPageBreak/>
        <w:t>Equality and Human Rights Impact Assessment</w:t>
      </w:r>
    </w:p>
    <w:p w14:paraId="2993A2C8" w14:textId="3D5F88F1" w:rsidR="003D09AA" w:rsidRPr="003D09AA" w:rsidRDefault="006F507B" w:rsidP="003D09AA">
      <w:pPr>
        <w:pStyle w:val="Heading2"/>
      </w:pPr>
      <w:r>
        <w:t>I request a copy of the EqHRIA in respect of Police Scotland’s proposal to politically restrict staff roles in terms of the Local Government and Housing Act 1989, particularly in relation to the roles of Solicitor and Senior Solicitor, if the assessment has been done in that granular detail.  Police Scotland HR have indicated to staff this process has been undertaken.  The document exists.</w:t>
      </w:r>
    </w:p>
    <w:p w14:paraId="1FD89F3C" w14:textId="77777777" w:rsidR="003D09AA" w:rsidRPr="006F507B" w:rsidRDefault="003D09AA" w:rsidP="003D09AA">
      <w:pPr>
        <w:pStyle w:val="Heading2"/>
        <w:rPr>
          <w:u w:val="single"/>
        </w:rPr>
      </w:pPr>
      <w:r w:rsidRPr="006F507B">
        <w:rPr>
          <w:u w:val="single"/>
        </w:rPr>
        <w:t>Guidance to Staff</w:t>
      </w:r>
    </w:p>
    <w:p w14:paraId="2A235C2B" w14:textId="6861D29E" w:rsidR="003D09AA" w:rsidRPr="003D09AA" w:rsidRDefault="003D09AA" w:rsidP="003D09AA">
      <w:pPr>
        <w:pStyle w:val="Heading2"/>
      </w:pPr>
      <w:bookmarkStart w:id="3" w:name="_Hlk215576495"/>
      <w:r>
        <w:t>I request copies of all guidance to staff on the issue of political restrictions, including draft and unpublished versions of such guidance. </w:t>
      </w:r>
      <w:bookmarkEnd w:id="3"/>
    </w:p>
    <w:p w14:paraId="2F2FCCB5" w14:textId="2D2465CA" w:rsidR="003D09AA" w:rsidRPr="006D51EA" w:rsidRDefault="003D09AA" w:rsidP="003D09AA">
      <w:pPr>
        <w:rPr>
          <w:rFonts w:eastAsia="Times New Roman"/>
        </w:rPr>
      </w:pPr>
      <w:r>
        <w:rPr>
          <w:rFonts w:eastAsia="Times New Roman"/>
        </w:rPr>
        <w:t xml:space="preserve">Redacted documents have already been provided in your previous Freedom of Information request 25-2585. </w:t>
      </w:r>
    </w:p>
    <w:p w14:paraId="1E6ED3C3" w14:textId="77777777" w:rsidR="000C4264" w:rsidRPr="00006F9E" w:rsidRDefault="000C4264" w:rsidP="00006F9E"/>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A03CDD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166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00ADBF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166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8D4CE1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166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26D0AE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166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E2BB92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166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BB441D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166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041E"/>
    <w:multiLevelType w:val="multilevel"/>
    <w:tmpl w:val="4EBE4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61601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6F9E"/>
    <w:rsid w:val="000107F2"/>
    <w:rsid w:val="00090F3B"/>
    <w:rsid w:val="000C4264"/>
    <w:rsid w:val="000D6EB2"/>
    <w:rsid w:val="000E2F19"/>
    <w:rsid w:val="000E3FA1"/>
    <w:rsid w:val="000E6526"/>
    <w:rsid w:val="001160E2"/>
    <w:rsid w:val="00141533"/>
    <w:rsid w:val="00167528"/>
    <w:rsid w:val="00195CC4"/>
    <w:rsid w:val="001A4E71"/>
    <w:rsid w:val="001F2261"/>
    <w:rsid w:val="00207326"/>
    <w:rsid w:val="00253DF6"/>
    <w:rsid w:val="00255F1E"/>
    <w:rsid w:val="0034364D"/>
    <w:rsid w:val="0036503B"/>
    <w:rsid w:val="00375AA0"/>
    <w:rsid w:val="00376A4A"/>
    <w:rsid w:val="00381234"/>
    <w:rsid w:val="003D09AA"/>
    <w:rsid w:val="003D6D03"/>
    <w:rsid w:val="003E12CA"/>
    <w:rsid w:val="004010DC"/>
    <w:rsid w:val="00420CC9"/>
    <w:rsid w:val="004222F0"/>
    <w:rsid w:val="004341F0"/>
    <w:rsid w:val="00456324"/>
    <w:rsid w:val="00475460"/>
    <w:rsid w:val="00490317"/>
    <w:rsid w:val="00491644"/>
    <w:rsid w:val="00496A08"/>
    <w:rsid w:val="004E1605"/>
    <w:rsid w:val="004F653C"/>
    <w:rsid w:val="00540A52"/>
    <w:rsid w:val="00557306"/>
    <w:rsid w:val="0060166E"/>
    <w:rsid w:val="00645CFA"/>
    <w:rsid w:val="00685219"/>
    <w:rsid w:val="006D3370"/>
    <w:rsid w:val="006D51EA"/>
    <w:rsid w:val="006D5799"/>
    <w:rsid w:val="006F507B"/>
    <w:rsid w:val="007440EA"/>
    <w:rsid w:val="00750D83"/>
    <w:rsid w:val="00785DBC"/>
    <w:rsid w:val="00793DD5"/>
    <w:rsid w:val="007D55F6"/>
    <w:rsid w:val="007F490F"/>
    <w:rsid w:val="00854398"/>
    <w:rsid w:val="0086779C"/>
    <w:rsid w:val="00874BFD"/>
    <w:rsid w:val="00887428"/>
    <w:rsid w:val="008964EF"/>
    <w:rsid w:val="00915E01"/>
    <w:rsid w:val="00946F0D"/>
    <w:rsid w:val="009631A4"/>
    <w:rsid w:val="00977296"/>
    <w:rsid w:val="009D2AA5"/>
    <w:rsid w:val="009D2F57"/>
    <w:rsid w:val="00A25E93"/>
    <w:rsid w:val="00A320FF"/>
    <w:rsid w:val="00A55AEB"/>
    <w:rsid w:val="00A70AC0"/>
    <w:rsid w:val="00A84EA9"/>
    <w:rsid w:val="00AC443C"/>
    <w:rsid w:val="00B033D6"/>
    <w:rsid w:val="00B11A55"/>
    <w:rsid w:val="00B17211"/>
    <w:rsid w:val="00B461B2"/>
    <w:rsid w:val="00B654B6"/>
    <w:rsid w:val="00B71B3C"/>
    <w:rsid w:val="00BB6527"/>
    <w:rsid w:val="00BC389E"/>
    <w:rsid w:val="00BE1888"/>
    <w:rsid w:val="00BF6B81"/>
    <w:rsid w:val="00C077A8"/>
    <w:rsid w:val="00C14FF4"/>
    <w:rsid w:val="00C1679F"/>
    <w:rsid w:val="00C606A2"/>
    <w:rsid w:val="00C63872"/>
    <w:rsid w:val="00C80B02"/>
    <w:rsid w:val="00C84948"/>
    <w:rsid w:val="00C94ED8"/>
    <w:rsid w:val="00CE70C0"/>
    <w:rsid w:val="00CF1111"/>
    <w:rsid w:val="00D05706"/>
    <w:rsid w:val="00D27DC5"/>
    <w:rsid w:val="00D47E36"/>
    <w:rsid w:val="00E12DC9"/>
    <w:rsid w:val="00E55D79"/>
    <w:rsid w:val="00EE2373"/>
    <w:rsid w:val="00EF0FBB"/>
    <w:rsid w:val="00EF4761"/>
    <w:rsid w:val="00FB56CB"/>
    <w:rsid w:val="00FC2DA7"/>
    <w:rsid w:val="00FE1768"/>
    <w:rsid w:val="00FE44E2"/>
    <w:rsid w:val="00FF4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unhideWhenUsed/>
    <w:rsid w:val="001A4E71"/>
    <w:pPr>
      <w:spacing w:before="100" w:beforeAutospacing="1" w:after="100" w:afterAutospacing="1" w:line="240" w:lineRule="auto"/>
    </w:pPr>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53554">
      <w:bodyDiv w:val="1"/>
      <w:marLeft w:val="0"/>
      <w:marRight w:val="0"/>
      <w:marTop w:val="0"/>
      <w:marBottom w:val="0"/>
      <w:divBdr>
        <w:top w:val="none" w:sz="0" w:space="0" w:color="auto"/>
        <w:left w:val="none" w:sz="0" w:space="0" w:color="auto"/>
        <w:bottom w:val="none" w:sz="0" w:space="0" w:color="auto"/>
        <w:right w:val="none" w:sz="0" w:space="0" w:color="auto"/>
      </w:divBdr>
    </w:div>
    <w:div w:id="1462453812">
      <w:bodyDiv w:val="1"/>
      <w:marLeft w:val="0"/>
      <w:marRight w:val="0"/>
      <w:marTop w:val="0"/>
      <w:marBottom w:val="0"/>
      <w:divBdr>
        <w:top w:val="none" w:sz="0" w:space="0" w:color="auto"/>
        <w:left w:val="none" w:sz="0" w:space="0" w:color="auto"/>
        <w:bottom w:val="none" w:sz="0" w:space="0" w:color="auto"/>
        <w:right w:val="none" w:sz="0" w:space="0" w:color="auto"/>
      </w:divBdr>
    </w:div>
    <w:div w:id="1508785614">
      <w:bodyDiv w:val="1"/>
      <w:marLeft w:val="0"/>
      <w:marRight w:val="0"/>
      <w:marTop w:val="0"/>
      <w:marBottom w:val="0"/>
      <w:divBdr>
        <w:top w:val="none" w:sz="0" w:space="0" w:color="auto"/>
        <w:left w:val="none" w:sz="0" w:space="0" w:color="auto"/>
        <w:bottom w:val="none" w:sz="0" w:space="0" w:color="auto"/>
        <w:right w:val="none" w:sz="0" w:space="0" w:color="auto"/>
      </w:divBdr>
    </w:div>
    <w:div w:id="1674071301">
      <w:bodyDiv w:val="1"/>
      <w:marLeft w:val="0"/>
      <w:marRight w:val="0"/>
      <w:marTop w:val="0"/>
      <w:marBottom w:val="0"/>
      <w:divBdr>
        <w:top w:val="none" w:sz="0" w:space="0" w:color="auto"/>
        <w:left w:val="none" w:sz="0" w:space="0" w:color="auto"/>
        <w:bottom w:val="none" w:sz="0" w:space="0" w:color="auto"/>
        <w:right w:val="none" w:sz="0" w:space="0" w:color="auto"/>
      </w:divBdr>
    </w:div>
    <w:div w:id="1751081135">
      <w:bodyDiv w:val="1"/>
      <w:marLeft w:val="0"/>
      <w:marRight w:val="0"/>
      <w:marTop w:val="0"/>
      <w:marBottom w:val="0"/>
      <w:divBdr>
        <w:top w:val="none" w:sz="0" w:space="0" w:color="auto"/>
        <w:left w:val="none" w:sz="0" w:space="0" w:color="auto"/>
        <w:bottom w:val="none" w:sz="0" w:space="0" w:color="auto"/>
        <w:right w:val="none" w:sz="0" w:space="0" w:color="auto"/>
      </w:divBdr>
    </w:div>
    <w:div w:id="181097100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 ds:uri="0e32d40b-a8f5-4c24-a46b-b72b5f0b9b5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2025-12-12T13:56:00Z</cp:lastPrinted>
  <dcterms:created xsi:type="dcterms:W3CDTF">2025-11-12T13:19:00Z</dcterms:created>
  <dcterms:modified xsi:type="dcterms:W3CDTF">2025-12-12T13:56:00Z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