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3F513E" w:rsidR="00B17211" w:rsidRPr="00B17211" w:rsidRDefault="00B17211" w:rsidP="007F490F">
            <w:r w:rsidRPr="007F490F">
              <w:rPr>
                <w:rStyle w:val="Heading2Char"/>
              </w:rPr>
              <w:t>Our reference:</w:t>
            </w:r>
            <w:r>
              <w:t xml:space="preserve">  FOI 2</w:t>
            </w:r>
            <w:r w:rsidR="00B654B6">
              <w:t>4</w:t>
            </w:r>
            <w:r>
              <w:t>-</w:t>
            </w:r>
            <w:r w:rsidR="006E67E6">
              <w:t>2830</w:t>
            </w:r>
          </w:p>
          <w:p w14:paraId="34BDABA6" w14:textId="0EBC0C48" w:rsidR="00B17211" w:rsidRDefault="00456324" w:rsidP="00EE2373">
            <w:r w:rsidRPr="007F490F">
              <w:rPr>
                <w:rStyle w:val="Heading2Char"/>
              </w:rPr>
              <w:t>Respon</w:t>
            </w:r>
            <w:r w:rsidR="007D55F6">
              <w:rPr>
                <w:rStyle w:val="Heading2Char"/>
              </w:rPr>
              <w:t>ded to:</w:t>
            </w:r>
            <w:r w:rsidR="007F490F">
              <w:t xml:space="preserve">  </w:t>
            </w:r>
            <w:r w:rsidR="006E67E6">
              <w:t>13</w:t>
            </w:r>
            <w:r w:rsidR="006D5799">
              <w:t xml:space="preserve"> </w:t>
            </w:r>
            <w:r w:rsidR="00640CDE">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1FF305" w14:textId="709EE0C7" w:rsidR="00AE44EC" w:rsidRDefault="00AE44EC" w:rsidP="00AE44EC">
      <w:pPr>
        <w:pStyle w:val="Heading2"/>
        <w:rPr>
          <w:rFonts w:eastAsia="Times New Roman"/>
        </w:rPr>
      </w:pPr>
      <w:r>
        <w:rPr>
          <w:rFonts w:eastAsia="Times New Roman"/>
        </w:rPr>
        <w:t xml:space="preserve">1. </w:t>
      </w:r>
      <w:r w:rsidR="00DD4F96">
        <w:rPr>
          <w:rFonts w:eastAsia="Times New Roman"/>
        </w:rPr>
        <w:t>How many reports of shoplifting incidents in Inverclyde did police receive in calendar years 2021, 2022, 2023 and 2024 YTD.</w:t>
      </w:r>
    </w:p>
    <w:p w14:paraId="3943FD4F" w14:textId="5E4D2250" w:rsidR="006878B9" w:rsidRPr="006878B9" w:rsidRDefault="006878B9" w:rsidP="006878B9">
      <w:r>
        <w:t>I have included tables at the bottom of this letter providing you with information requested above. Table 1 refers.</w:t>
      </w:r>
    </w:p>
    <w:p w14:paraId="1D2B8B2C" w14:textId="23D0EADA" w:rsidR="00DD4F96" w:rsidRDefault="00AE44EC" w:rsidP="00DD4F96">
      <w:pPr>
        <w:pStyle w:val="Heading2"/>
        <w:rPr>
          <w:rFonts w:eastAsia="Times New Roman"/>
        </w:rPr>
      </w:pPr>
      <w:r>
        <w:rPr>
          <w:rFonts w:eastAsia="Times New Roman"/>
        </w:rPr>
        <w:t xml:space="preserve">2. </w:t>
      </w:r>
      <w:r w:rsidR="00DD4F96">
        <w:rPr>
          <w:rFonts w:eastAsia="Times New Roman"/>
        </w:rPr>
        <w:t xml:space="preserve">For each year, please provide a breakdown of the items that were </w:t>
      </w:r>
      <w:proofErr w:type="gramStart"/>
      <w:r w:rsidR="00DD4F96">
        <w:rPr>
          <w:rFonts w:eastAsia="Times New Roman"/>
        </w:rPr>
        <w:t>stolen</w:t>
      </w:r>
      <w:proofErr w:type="gramEnd"/>
      <w:r w:rsidR="00DD4F96">
        <w:rPr>
          <w:rFonts w:eastAsia="Times New Roman"/>
        </w:rPr>
        <w:t xml:space="preserve"> or the individual was attempting to steal. </w:t>
      </w:r>
    </w:p>
    <w:p w14:paraId="4AE09624" w14:textId="6171BFE4" w:rsidR="006878B9" w:rsidRDefault="006878B9" w:rsidP="006878B9">
      <w:r>
        <w:t xml:space="preserve">With regards to dates prior to 2024 I can advise you that Police Scotland does not hold the requested information.  In terms of Section 17 of the Act, this letter represents a formal notice that information is not held. </w:t>
      </w:r>
    </w:p>
    <w:p w14:paraId="011B17A2" w14:textId="49B83F86" w:rsidR="006878B9" w:rsidRPr="006878B9" w:rsidRDefault="006878B9" w:rsidP="006878B9">
      <w:r>
        <w:t xml:space="preserve">However, I have provided a breakdown of stolen property for Shoplifting for 2024. Table 2 refers. </w:t>
      </w:r>
    </w:p>
    <w:p w14:paraId="2A86CBE3" w14:textId="7F00C979" w:rsidR="00DD4F96" w:rsidRDefault="00AE44EC" w:rsidP="00DD4F96">
      <w:pPr>
        <w:pStyle w:val="Heading2"/>
        <w:rPr>
          <w:rFonts w:eastAsia="Times New Roman"/>
        </w:rPr>
      </w:pPr>
      <w:r>
        <w:rPr>
          <w:rFonts w:eastAsia="Times New Roman"/>
        </w:rPr>
        <w:t xml:space="preserve">3. </w:t>
      </w:r>
      <w:r w:rsidR="00DD4F96">
        <w:rPr>
          <w:rFonts w:eastAsia="Times New Roman"/>
        </w:rPr>
        <w:t>How many shoplifting detections were recorded in each of the above years and how many shoplifting reports were recorded?</w:t>
      </w:r>
    </w:p>
    <w:p w14:paraId="3CF38FBA" w14:textId="3E63D42C" w:rsidR="008631F3" w:rsidRPr="008631F3" w:rsidRDefault="008631F3" w:rsidP="008631F3">
      <w:r>
        <w:t>I have included tables at the bottom of this letter providing you with information requested above. Table 3 refers.</w:t>
      </w:r>
    </w:p>
    <w:p w14:paraId="10488016" w14:textId="0F07839E" w:rsidR="00DD4F96" w:rsidRDefault="00AE44EC" w:rsidP="00DD4F96">
      <w:pPr>
        <w:pStyle w:val="Heading2"/>
        <w:rPr>
          <w:rFonts w:eastAsia="Times New Roman"/>
        </w:rPr>
      </w:pPr>
      <w:r>
        <w:rPr>
          <w:rFonts w:eastAsia="Times New Roman"/>
        </w:rPr>
        <w:t xml:space="preserve">4. </w:t>
      </w:r>
      <w:r w:rsidR="00DD4F96">
        <w:rPr>
          <w:rFonts w:eastAsia="Times New Roman"/>
        </w:rPr>
        <w:t xml:space="preserve">For each of the above years’ totals, please indicate how many of the incidents involved repeat shoplifting offenders. </w:t>
      </w:r>
    </w:p>
    <w:p w14:paraId="53A554C0" w14:textId="77777777" w:rsidR="008631F3" w:rsidRDefault="008631F3" w:rsidP="008631F3">
      <w:r>
        <w:t xml:space="preserve">With regards to dates prior to 2024 I can advise you that Police Scotland does not hold the requested information.  In terms of Section 17 of the Act, this letter represents a formal notice that information is not held. </w:t>
      </w:r>
    </w:p>
    <w:p w14:paraId="08B1392C" w14:textId="1876C7E0" w:rsidR="008631F3" w:rsidRPr="006878B9" w:rsidRDefault="008631F3" w:rsidP="008631F3">
      <w:r>
        <w:t xml:space="preserve">However, I have provided </w:t>
      </w:r>
      <w:r w:rsidR="0003128E">
        <w:t>repeat accused in Shoplifting offences</w:t>
      </w:r>
      <w:r>
        <w:t xml:space="preserve"> for 2024. Table </w:t>
      </w:r>
      <w:r w:rsidR="0003128E">
        <w:t>4</w:t>
      </w:r>
      <w:r>
        <w:t xml:space="preserve"> refers. </w:t>
      </w:r>
    </w:p>
    <w:p w14:paraId="65DC6897" w14:textId="77777777" w:rsidR="008631F3" w:rsidRDefault="008631F3" w:rsidP="008631F3"/>
    <w:p w14:paraId="05FFB8DE" w14:textId="77777777" w:rsidR="008631F3" w:rsidRPr="008631F3" w:rsidRDefault="008631F3" w:rsidP="008631F3"/>
    <w:p w14:paraId="48667D72" w14:textId="73AF6428" w:rsidR="00DD4F96" w:rsidRDefault="00AE44EC" w:rsidP="00DD4F96">
      <w:pPr>
        <w:pStyle w:val="Heading2"/>
        <w:rPr>
          <w:rFonts w:eastAsia="Times New Roman"/>
        </w:rPr>
      </w:pPr>
      <w:r>
        <w:rPr>
          <w:rFonts w:eastAsia="Times New Roman"/>
        </w:rPr>
        <w:lastRenderedPageBreak/>
        <w:t xml:space="preserve">5. </w:t>
      </w:r>
      <w:r w:rsidR="00DD4F96">
        <w:rPr>
          <w:rFonts w:eastAsia="Times New Roman"/>
        </w:rPr>
        <w:t>How many of these incidents are believed to have involved organised shoplifting gangs?</w:t>
      </w:r>
    </w:p>
    <w:p w14:paraId="03FA70D9" w14:textId="77777777" w:rsidR="0003128E" w:rsidRDefault="0003128E" w:rsidP="0003128E">
      <w:r>
        <w:t xml:space="preserve">I regret to inform you that I am unable to provide you with the information you have requested above. Therefore, in accordance with Sections 12(1) (Excessive cost of compliance) and 16(4) (Refusal of request) of the Freedom of Information (Scotland) Act 2002 (the Act), this letter represents a Refusal Notice.  </w:t>
      </w:r>
    </w:p>
    <w:p w14:paraId="3BA2A8F1" w14:textId="1F4F9A6C" w:rsidR="0003128E" w:rsidRPr="0003128E" w:rsidRDefault="0003128E" w:rsidP="0003128E">
      <w:r>
        <w:t xml:space="preserve">By way of explanation, to identify if they were involved in organised shoplifting </w:t>
      </w:r>
      <w:proofErr w:type="gramStart"/>
      <w:r>
        <w:t>gangs</w:t>
      </w:r>
      <w:proofErr w:type="gramEnd"/>
      <w:r>
        <w:t xml:space="preserve"> I would need to individually look at each incident to identify if this had been recorded. This task would therefore take well </w:t>
      </w:r>
      <w:proofErr w:type="gramStart"/>
      <w:r>
        <w:t>in excess of</w:t>
      </w:r>
      <w:proofErr w:type="gramEnd"/>
      <w:r>
        <w:t xml:space="preserve"> the 40 hour and £600 cost limit prescribed by the Scottish Ministers.</w:t>
      </w:r>
    </w:p>
    <w:p w14:paraId="1EE753C2" w14:textId="773AED38" w:rsidR="00DD4F96" w:rsidRDefault="00AE44EC" w:rsidP="00DD4F96">
      <w:pPr>
        <w:pStyle w:val="Heading2"/>
        <w:rPr>
          <w:rFonts w:eastAsia="Times New Roman"/>
        </w:rPr>
      </w:pPr>
      <w:r>
        <w:rPr>
          <w:rFonts w:eastAsia="Times New Roman"/>
        </w:rPr>
        <w:t xml:space="preserve">6. </w:t>
      </w:r>
      <w:r w:rsidR="00DD4F96">
        <w:rPr>
          <w:rFonts w:eastAsia="Times New Roman"/>
        </w:rPr>
        <w:t xml:space="preserve">Do the police have any intelligence about any organised shoplifting gangs operating in Inverclyde or being involved in incidents in Inverclyde? If so, please state what this is. </w:t>
      </w:r>
    </w:p>
    <w:p w14:paraId="36B6F9AA" w14:textId="77777777" w:rsidR="0003128E" w:rsidRPr="00D62DD4" w:rsidRDefault="0003128E" w:rsidP="0003128E">
      <w:r>
        <w:t>I</w:t>
      </w:r>
      <w:r w:rsidRPr="00D62DD4">
        <w:t>n terms of the Freedom of Information (Scotland) Act 2002, I am refusing to confirm or deny whether the information sought exists or is held by Police Scotland in terms of section 18 of the Act.</w:t>
      </w:r>
    </w:p>
    <w:p w14:paraId="2494BF88" w14:textId="77777777" w:rsidR="0003128E" w:rsidRPr="00D62DD4" w:rsidRDefault="0003128E" w:rsidP="0003128E">
      <w:r w:rsidRPr="00D62DD4">
        <w:t>Section 18 applies where the following two conditions are met:</w:t>
      </w:r>
    </w:p>
    <w:p w14:paraId="798496E6" w14:textId="77777777" w:rsidR="0003128E" w:rsidRPr="00D62DD4" w:rsidRDefault="0003128E" w:rsidP="0003128E">
      <w:r w:rsidRPr="00D62DD4">
        <w:t xml:space="preserve"> - It would be contrary to the public interest to reveal whether the information is held</w:t>
      </w:r>
    </w:p>
    <w:p w14:paraId="6E9DF53B" w14:textId="77777777" w:rsidR="0003128E" w:rsidRPr="00D62DD4" w:rsidRDefault="0003128E" w:rsidP="0003128E">
      <w:r w:rsidRPr="00D62DD4">
        <w:t>- If the information was held, it would be exempt from disclosure in terms of one or more of the exemptions set out in sections 28 to 35, 38, 39(1) or 41 of the Act.</w:t>
      </w:r>
    </w:p>
    <w:p w14:paraId="3CD5C60E" w14:textId="2E673641" w:rsidR="0003128E" w:rsidRDefault="0003128E" w:rsidP="0003128E">
      <w:r w:rsidRPr="00D62DD4">
        <w:t xml:space="preserve">In this instance, if the information was held, </w:t>
      </w:r>
      <w:r>
        <w:t xml:space="preserve">35 (1) (a) &amp; (b) </w:t>
      </w:r>
      <w:r w:rsidRPr="00D62DD4">
        <w:t>of the Act would apply</w:t>
      </w:r>
      <w:r>
        <w:t>.</w:t>
      </w:r>
      <w:r w:rsidRPr="00D62DD4">
        <w:t xml:space="preserve"> </w:t>
      </w:r>
    </w:p>
    <w:p w14:paraId="701BD708" w14:textId="77777777" w:rsidR="0003128E" w:rsidRPr="00EA0069" w:rsidRDefault="0003128E" w:rsidP="0003128E">
      <w:pPr>
        <w:pStyle w:val="Default"/>
        <w:rPr>
          <w:szCs w:val="23"/>
        </w:rPr>
      </w:pPr>
      <w:r>
        <w:t xml:space="preserve">By way of background, a public authority can refuse to confirm or deny whether it holds information, provided it is satisfied that revealing whether the information exists or is held would be contrary to the public interest. </w:t>
      </w:r>
      <w:r>
        <w:rPr>
          <w:szCs w:val="23"/>
        </w:rPr>
        <w:t xml:space="preserve">In </w:t>
      </w:r>
      <w:r w:rsidRPr="00EA0069">
        <w:rPr>
          <w:szCs w:val="23"/>
        </w:rPr>
        <w:t xml:space="preserve">such </w:t>
      </w:r>
      <w:r>
        <w:rPr>
          <w:szCs w:val="23"/>
        </w:rPr>
        <w:t>instances</w:t>
      </w:r>
      <w:r w:rsidRPr="00EA0069">
        <w:rPr>
          <w:szCs w:val="23"/>
        </w:rPr>
        <w:t>, it is recognised that harm exists even in confirming or denying in the public domain tha</w:t>
      </w:r>
      <w:r>
        <w:rPr>
          <w:szCs w:val="23"/>
        </w:rPr>
        <w:t xml:space="preserve">t the information is held. </w:t>
      </w:r>
    </w:p>
    <w:p w14:paraId="771546D6" w14:textId="77777777" w:rsidR="0003128E" w:rsidRDefault="0003128E" w:rsidP="0003128E">
      <w:r>
        <w:t xml:space="preserve">In this instance, I believe it would be contrary to the public interest to reveal </w:t>
      </w:r>
      <w:proofErr w:type="gramStart"/>
      <w:r>
        <w:t>whether or not</w:t>
      </w:r>
      <w:proofErr w:type="gramEnd"/>
      <w:r>
        <w:t xml:space="preserve"> the information sought exists or is held.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DB89B4C" w14:textId="77777777" w:rsidR="00AE44EC" w:rsidRDefault="00AE44EC" w:rsidP="007F490F">
      <w:pPr>
        <w:jc w:val="both"/>
      </w:pPr>
    </w:p>
    <w:p w14:paraId="12BCBEBC" w14:textId="77777777" w:rsidR="00AE44EC" w:rsidRDefault="00AE44EC" w:rsidP="007F490F">
      <w:pPr>
        <w:jc w:val="both"/>
      </w:pPr>
    </w:p>
    <w:p w14:paraId="255C0D19" w14:textId="77777777" w:rsidR="00176C0A" w:rsidRDefault="00176C0A" w:rsidP="007F490F">
      <w:pPr>
        <w:jc w:val="both"/>
      </w:pPr>
    </w:p>
    <w:p w14:paraId="6430C1B5" w14:textId="77777777" w:rsidR="00176C0A" w:rsidRDefault="00176C0A" w:rsidP="007F490F">
      <w:pPr>
        <w:jc w:val="both"/>
      </w:pPr>
    </w:p>
    <w:p w14:paraId="11A55CE6" w14:textId="77777777" w:rsidR="00176C0A" w:rsidRDefault="00176C0A" w:rsidP="007F490F">
      <w:pPr>
        <w:jc w:val="both"/>
      </w:pPr>
    </w:p>
    <w:p w14:paraId="119B6554" w14:textId="77777777" w:rsidR="00176C0A" w:rsidRDefault="00176C0A" w:rsidP="007F490F">
      <w:pPr>
        <w:jc w:val="both"/>
      </w:pPr>
    </w:p>
    <w:p w14:paraId="1CD707EC" w14:textId="77777777" w:rsidR="00176C0A" w:rsidRDefault="00176C0A" w:rsidP="007F490F">
      <w:pPr>
        <w:jc w:val="both"/>
      </w:pPr>
    </w:p>
    <w:p w14:paraId="3C0DB56B" w14:textId="77777777" w:rsidR="00176C0A" w:rsidRDefault="00176C0A" w:rsidP="007F490F">
      <w:pPr>
        <w:jc w:val="both"/>
      </w:pPr>
    </w:p>
    <w:p w14:paraId="0F2336D7" w14:textId="77777777" w:rsidR="00176C0A" w:rsidRDefault="00176C0A" w:rsidP="007F490F">
      <w:pPr>
        <w:jc w:val="both"/>
      </w:pPr>
    </w:p>
    <w:p w14:paraId="544F42F8" w14:textId="77777777" w:rsidR="00176C0A" w:rsidRDefault="00176C0A" w:rsidP="007F490F">
      <w:pPr>
        <w:jc w:val="both"/>
      </w:pPr>
    </w:p>
    <w:p w14:paraId="5C32D1F6" w14:textId="77777777" w:rsidR="00176C0A" w:rsidRDefault="00176C0A" w:rsidP="007F490F">
      <w:pPr>
        <w:jc w:val="both"/>
      </w:pPr>
    </w:p>
    <w:p w14:paraId="36923F21" w14:textId="77777777" w:rsidR="00176C0A" w:rsidRDefault="00176C0A" w:rsidP="007F490F">
      <w:pPr>
        <w:jc w:val="both"/>
      </w:pPr>
    </w:p>
    <w:p w14:paraId="68637DF1" w14:textId="77777777" w:rsidR="00176C0A" w:rsidRDefault="00176C0A" w:rsidP="007F490F">
      <w:pPr>
        <w:jc w:val="both"/>
      </w:pPr>
    </w:p>
    <w:p w14:paraId="7139FCDA" w14:textId="77777777" w:rsidR="00176C0A" w:rsidRDefault="00176C0A" w:rsidP="007F490F">
      <w:pPr>
        <w:jc w:val="both"/>
      </w:pPr>
    </w:p>
    <w:p w14:paraId="7C9F4AAD" w14:textId="77777777" w:rsidR="00176C0A" w:rsidRDefault="00176C0A" w:rsidP="007F490F">
      <w:pPr>
        <w:jc w:val="both"/>
      </w:pPr>
    </w:p>
    <w:p w14:paraId="67AF5BEB" w14:textId="77777777" w:rsidR="00176C0A" w:rsidRDefault="00176C0A" w:rsidP="007F490F">
      <w:pPr>
        <w:jc w:val="both"/>
      </w:pPr>
    </w:p>
    <w:p w14:paraId="663B77C1" w14:textId="77777777" w:rsidR="00176C0A" w:rsidRDefault="00176C0A" w:rsidP="007F490F">
      <w:pPr>
        <w:jc w:val="both"/>
      </w:pPr>
    </w:p>
    <w:p w14:paraId="26040A51" w14:textId="77777777" w:rsidR="00176C0A" w:rsidRDefault="00176C0A" w:rsidP="007F490F">
      <w:pPr>
        <w:jc w:val="both"/>
      </w:pPr>
    </w:p>
    <w:p w14:paraId="59CB77A7" w14:textId="1C9350D4" w:rsidR="00AE44EC" w:rsidRDefault="006878B9" w:rsidP="007F490F">
      <w:pPr>
        <w:jc w:val="both"/>
      </w:pPr>
      <w:r>
        <w:lastRenderedPageBreak/>
        <w:t>Table</w:t>
      </w:r>
      <w:r w:rsidR="00AE44EC">
        <w:t xml:space="preserve"> 1 </w:t>
      </w:r>
    </w:p>
    <w:p w14:paraId="6AC42E96" w14:textId="77777777" w:rsidR="00AE44EC" w:rsidRDefault="00AE44EC" w:rsidP="00AE44EC">
      <w:r>
        <w:t xml:space="preserve">Recorded Storm incidents with Shoplifting, Inverclyde (KC </w:t>
      </w:r>
      <w:proofErr w:type="gramStart"/>
      <w:r>
        <w:t>Sub Division</w:t>
      </w:r>
      <w:proofErr w:type="gramEnd"/>
      <w:r>
        <w:t>)</w:t>
      </w:r>
    </w:p>
    <w:p w14:paraId="033C29CE" w14:textId="77777777" w:rsidR="00AE44EC" w:rsidRPr="000E3B3A" w:rsidRDefault="00AE44EC" w:rsidP="00AE44EC">
      <w:r>
        <w:t>Period: 1</w:t>
      </w:r>
      <w:r w:rsidRPr="000E3B3A">
        <w:rPr>
          <w:vertAlign w:val="superscript"/>
        </w:rPr>
        <w:t>st</w:t>
      </w:r>
      <w:r>
        <w:t xml:space="preserve"> January 2021 – 31</w:t>
      </w:r>
      <w:r w:rsidRPr="000E3B3A">
        <w:rPr>
          <w:vertAlign w:val="superscript"/>
        </w:rPr>
        <w:t>st</w:t>
      </w:r>
      <w:r>
        <w:t xml:space="preserve"> October 2024 (calendar years)</w:t>
      </w:r>
    </w:p>
    <w:tbl>
      <w:tblPr>
        <w:tblStyle w:val="TableGrid"/>
        <w:tblW w:w="5382" w:type="dxa"/>
        <w:tblLayout w:type="fixed"/>
        <w:tblLook w:val="04A0" w:firstRow="1" w:lastRow="0" w:firstColumn="1" w:lastColumn="0" w:noHBand="0" w:noVBand="1"/>
      </w:tblPr>
      <w:tblGrid>
        <w:gridCol w:w="1413"/>
        <w:gridCol w:w="850"/>
        <w:gridCol w:w="1051"/>
        <w:gridCol w:w="934"/>
        <w:gridCol w:w="1134"/>
      </w:tblGrid>
      <w:tr w:rsidR="00AE44EC" w:rsidRPr="00557306" w14:paraId="0A33CC94" w14:textId="77777777" w:rsidTr="00C72812">
        <w:trPr>
          <w:trHeight w:val="875"/>
          <w:tblHeader/>
        </w:trPr>
        <w:tc>
          <w:tcPr>
            <w:tcW w:w="1413" w:type="dxa"/>
            <w:shd w:val="clear" w:color="auto" w:fill="D9D9D9" w:themeFill="background1" w:themeFillShade="D9"/>
          </w:tcPr>
          <w:p w14:paraId="361C7A4F" w14:textId="77777777" w:rsidR="00AE44EC" w:rsidRPr="00557306" w:rsidRDefault="00AE44EC" w:rsidP="00C72812">
            <w:pPr>
              <w:spacing w:line="276" w:lineRule="auto"/>
              <w:rPr>
                <w:b/>
              </w:rPr>
            </w:pPr>
            <w:bookmarkStart w:id="0" w:name="_Hlk184984455"/>
            <w:r>
              <w:rPr>
                <w:b/>
              </w:rPr>
              <w:t>Local Authority</w:t>
            </w:r>
          </w:p>
        </w:tc>
        <w:tc>
          <w:tcPr>
            <w:tcW w:w="850" w:type="dxa"/>
            <w:shd w:val="clear" w:color="auto" w:fill="D9D9D9" w:themeFill="background1" w:themeFillShade="D9"/>
          </w:tcPr>
          <w:p w14:paraId="7D8D048F" w14:textId="77777777" w:rsidR="00AE44EC" w:rsidRPr="00557306" w:rsidRDefault="00AE44EC" w:rsidP="00C72812">
            <w:pPr>
              <w:spacing w:line="276" w:lineRule="auto"/>
              <w:rPr>
                <w:b/>
              </w:rPr>
            </w:pPr>
            <w:r>
              <w:rPr>
                <w:b/>
              </w:rPr>
              <w:t>2021</w:t>
            </w:r>
          </w:p>
        </w:tc>
        <w:tc>
          <w:tcPr>
            <w:tcW w:w="1051" w:type="dxa"/>
            <w:shd w:val="clear" w:color="auto" w:fill="D9D9D9" w:themeFill="background1" w:themeFillShade="D9"/>
          </w:tcPr>
          <w:p w14:paraId="25F4ED51" w14:textId="77777777" w:rsidR="00AE44EC" w:rsidRPr="00557306" w:rsidRDefault="00AE44EC" w:rsidP="00C72812">
            <w:pPr>
              <w:spacing w:line="276" w:lineRule="auto"/>
              <w:rPr>
                <w:b/>
              </w:rPr>
            </w:pPr>
            <w:r>
              <w:rPr>
                <w:b/>
              </w:rPr>
              <w:t>2022</w:t>
            </w:r>
          </w:p>
        </w:tc>
        <w:tc>
          <w:tcPr>
            <w:tcW w:w="934" w:type="dxa"/>
            <w:shd w:val="clear" w:color="auto" w:fill="D9D9D9" w:themeFill="background1" w:themeFillShade="D9"/>
          </w:tcPr>
          <w:p w14:paraId="40411092" w14:textId="77777777" w:rsidR="00AE44EC" w:rsidRPr="00557306" w:rsidRDefault="00AE44EC" w:rsidP="00C72812">
            <w:pPr>
              <w:spacing w:line="276" w:lineRule="auto"/>
              <w:rPr>
                <w:b/>
              </w:rPr>
            </w:pPr>
            <w:r>
              <w:rPr>
                <w:b/>
              </w:rPr>
              <w:t>2023</w:t>
            </w:r>
          </w:p>
        </w:tc>
        <w:tc>
          <w:tcPr>
            <w:tcW w:w="1134" w:type="dxa"/>
            <w:shd w:val="clear" w:color="auto" w:fill="D9D9D9" w:themeFill="background1" w:themeFillShade="D9"/>
          </w:tcPr>
          <w:p w14:paraId="1B258A35" w14:textId="77777777" w:rsidR="00AE44EC" w:rsidRPr="00557306" w:rsidRDefault="00AE44EC" w:rsidP="00C72812">
            <w:pPr>
              <w:spacing w:line="276" w:lineRule="auto"/>
              <w:rPr>
                <w:b/>
              </w:rPr>
            </w:pPr>
            <w:r>
              <w:rPr>
                <w:b/>
              </w:rPr>
              <w:t>2024*</w:t>
            </w:r>
          </w:p>
        </w:tc>
      </w:tr>
      <w:tr w:rsidR="00AE44EC" w14:paraId="1910BD18" w14:textId="77777777" w:rsidTr="00C72812">
        <w:trPr>
          <w:trHeight w:val="875"/>
        </w:trPr>
        <w:tc>
          <w:tcPr>
            <w:tcW w:w="1413" w:type="dxa"/>
          </w:tcPr>
          <w:p w14:paraId="003BFB86" w14:textId="77777777" w:rsidR="00AE44EC" w:rsidRDefault="00AE44EC" w:rsidP="00C72812">
            <w:pPr>
              <w:tabs>
                <w:tab w:val="left" w:pos="5400"/>
              </w:tabs>
              <w:spacing w:line="276" w:lineRule="auto"/>
            </w:pPr>
            <w:r>
              <w:t>Inverclyde</w:t>
            </w:r>
          </w:p>
        </w:tc>
        <w:tc>
          <w:tcPr>
            <w:tcW w:w="850" w:type="dxa"/>
          </w:tcPr>
          <w:p w14:paraId="182CE82C" w14:textId="77777777" w:rsidR="00AE44EC" w:rsidRDefault="00AE44EC" w:rsidP="00C72812">
            <w:pPr>
              <w:tabs>
                <w:tab w:val="left" w:pos="5400"/>
              </w:tabs>
              <w:spacing w:line="276" w:lineRule="auto"/>
            </w:pPr>
            <w:r>
              <w:t>327</w:t>
            </w:r>
          </w:p>
        </w:tc>
        <w:tc>
          <w:tcPr>
            <w:tcW w:w="1051" w:type="dxa"/>
          </w:tcPr>
          <w:p w14:paraId="0DD3A513" w14:textId="77777777" w:rsidR="00AE44EC" w:rsidRDefault="00AE44EC" w:rsidP="00C72812">
            <w:pPr>
              <w:tabs>
                <w:tab w:val="left" w:pos="5400"/>
              </w:tabs>
              <w:spacing w:line="276" w:lineRule="auto"/>
            </w:pPr>
            <w:r>
              <w:t>407</w:t>
            </w:r>
          </w:p>
        </w:tc>
        <w:tc>
          <w:tcPr>
            <w:tcW w:w="934" w:type="dxa"/>
          </w:tcPr>
          <w:p w14:paraId="0B707785" w14:textId="77777777" w:rsidR="00AE44EC" w:rsidRDefault="00AE44EC" w:rsidP="00C72812">
            <w:pPr>
              <w:tabs>
                <w:tab w:val="left" w:pos="5400"/>
              </w:tabs>
              <w:spacing w:line="276" w:lineRule="auto"/>
            </w:pPr>
            <w:r>
              <w:t>547</w:t>
            </w:r>
          </w:p>
        </w:tc>
        <w:tc>
          <w:tcPr>
            <w:tcW w:w="1134" w:type="dxa"/>
          </w:tcPr>
          <w:p w14:paraId="74A5D607" w14:textId="77777777" w:rsidR="00AE44EC" w:rsidRDefault="00AE44EC" w:rsidP="00C72812">
            <w:pPr>
              <w:tabs>
                <w:tab w:val="left" w:pos="5400"/>
              </w:tabs>
              <w:spacing w:line="276" w:lineRule="auto"/>
            </w:pPr>
            <w:r>
              <w:t>530</w:t>
            </w:r>
          </w:p>
        </w:tc>
      </w:tr>
      <w:bookmarkEnd w:id="0"/>
    </w:tbl>
    <w:p w14:paraId="185EF15B" w14:textId="77777777" w:rsidR="00AE44EC" w:rsidRDefault="00AE44EC" w:rsidP="007F490F">
      <w:pPr>
        <w:jc w:val="both"/>
      </w:pPr>
    </w:p>
    <w:p w14:paraId="34BDABC4" w14:textId="14C668A8" w:rsidR="007F490F" w:rsidRDefault="006878B9" w:rsidP="00793DD5">
      <w:r>
        <w:t xml:space="preserve">Table 2 </w:t>
      </w:r>
    </w:p>
    <w:p w14:paraId="5D614860" w14:textId="472F6E19" w:rsidR="006878B9" w:rsidRDefault="006878B9" w:rsidP="00793DD5">
      <w:r>
        <w:t xml:space="preserve">Stolen Property from recorded Shoplifting Offences, Inverclyde (KC </w:t>
      </w:r>
      <w:proofErr w:type="gramStart"/>
      <w:r>
        <w:t>Sub Division</w:t>
      </w:r>
      <w:proofErr w:type="gramEnd"/>
      <w:r>
        <w:t>)</w:t>
      </w:r>
    </w:p>
    <w:p w14:paraId="6317EFF0" w14:textId="14BA92F5" w:rsidR="006878B9" w:rsidRDefault="006878B9" w:rsidP="00793DD5">
      <w:r>
        <w:t>Period: 1</w:t>
      </w:r>
      <w:r w:rsidRPr="006878B9">
        <w:rPr>
          <w:vertAlign w:val="superscript"/>
        </w:rPr>
        <w:t>st</w:t>
      </w:r>
      <w:r>
        <w:t xml:space="preserve"> January 2024 – 31</w:t>
      </w:r>
      <w:r w:rsidRPr="006878B9">
        <w:rPr>
          <w:vertAlign w:val="superscript"/>
        </w:rPr>
        <w:t>st</w:t>
      </w:r>
      <w:r>
        <w:t xml:space="preserve"> October 2024</w:t>
      </w:r>
    </w:p>
    <w:tbl>
      <w:tblPr>
        <w:tblStyle w:val="TableGrid"/>
        <w:tblW w:w="5387" w:type="dxa"/>
        <w:tblInd w:w="-5" w:type="dxa"/>
        <w:tblLayout w:type="fixed"/>
        <w:tblLook w:val="04A0" w:firstRow="1" w:lastRow="0" w:firstColumn="1" w:lastColumn="0" w:noHBand="0" w:noVBand="1"/>
      </w:tblPr>
      <w:tblGrid>
        <w:gridCol w:w="2268"/>
        <w:gridCol w:w="3119"/>
      </w:tblGrid>
      <w:tr w:rsidR="006878B9" w:rsidRPr="00557306" w14:paraId="6D0E0EC8" w14:textId="77777777" w:rsidTr="008631F3">
        <w:trPr>
          <w:trHeight w:val="875"/>
          <w:tblHeader/>
        </w:trPr>
        <w:tc>
          <w:tcPr>
            <w:tcW w:w="2268" w:type="dxa"/>
            <w:shd w:val="clear" w:color="auto" w:fill="D9D9D9" w:themeFill="background1" w:themeFillShade="D9"/>
          </w:tcPr>
          <w:p w14:paraId="023526F0" w14:textId="52FA1E86" w:rsidR="006878B9" w:rsidRPr="00557306" w:rsidRDefault="006878B9" w:rsidP="00C72812">
            <w:pPr>
              <w:spacing w:line="276" w:lineRule="auto"/>
              <w:rPr>
                <w:b/>
              </w:rPr>
            </w:pPr>
            <w:r>
              <w:rPr>
                <w:b/>
              </w:rPr>
              <w:t>Property category</w:t>
            </w:r>
          </w:p>
        </w:tc>
        <w:tc>
          <w:tcPr>
            <w:tcW w:w="3119" w:type="dxa"/>
            <w:shd w:val="clear" w:color="auto" w:fill="D9D9D9" w:themeFill="background1" w:themeFillShade="D9"/>
          </w:tcPr>
          <w:p w14:paraId="4C236DE0" w14:textId="1595ABA1" w:rsidR="006878B9" w:rsidRPr="00557306" w:rsidRDefault="006878B9" w:rsidP="00C72812">
            <w:pPr>
              <w:spacing w:line="276" w:lineRule="auto"/>
              <w:rPr>
                <w:b/>
              </w:rPr>
            </w:pPr>
            <w:r>
              <w:rPr>
                <w:b/>
              </w:rPr>
              <w:t xml:space="preserve">Number of stolen </w:t>
            </w:r>
            <w:proofErr w:type="gramStart"/>
            <w:r>
              <w:rPr>
                <w:b/>
              </w:rPr>
              <w:t>property</w:t>
            </w:r>
            <w:proofErr w:type="gramEnd"/>
          </w:p>
        </w:tc>
      </w:tr>
      <w:tr w:rsidR="006878B9" w14:paraId="1ECF80FC" w14:textId="77777777" w:rsidTr="008631F3">
        <w:trPr>
          <w:trHeight w:val="445"/>
        </w:trPr>
        <w:tc>
          <w:tcPr>
            <w:tcW w:w="2268" w:type="dxa"/>
          </w:tcPr>
          <w:p w14:paraId="4F5A0E1C" w14:textId="37C48B10" w:rsidR="006878B9" w:rsidRDefault="006878B9" w:rsidP="00C72812">
            <w:pPr>
              <w:tabs>
                <w:tab w:val="left" w:pos="5400"/>
              </w:tabs>
              <w:spacing w:line="276" w:lineRule="auto"/>
            </w:pPr>
            <w:r>
              <w:t>Audio Visual</w:t>
            </w:r>
          </w:p>
        </w:tc>
        <w:tc>
          <w:tcPr>
            <w:tcW w:w="3119" w:type="dxa"/>
          </w:tcPr>
          <w:p w14:paraId="4CDC20F6" w14:textId="4D4A2F35" w:rsidR="006878B9" w:rsidRDefault="006878B9" w:rsidP="00C72812">
            <w:pPr>
              <w:tabs>
                <w:tab w:val="left" w:pos="5400"/>
              </w:tabs>
              <w:spacing w:line="276" w:lineRule="auto"/>
            </w:pPr>
            <w:r>
              <w:t>6</w:t>
            </w:r>
          </w:p>
        </w:tc>
      </w:tr>
      <w:tr w:rsidR="006878B9" w14:paraId="544B28A0" w14:textId="77777777" w:rsidTr="008631F3">
        <w:trPr>
          <w:trHeight w:val="439"/>
        </w:trPr>
        <w:tc>
          <w:tcPr>
            <w:tcW w:w="2268" w:type="dxa"/>
          </w:tcPr>
          <w:p w14:paraId="434E9436" w14:textId="65D57CEF" w:rsidR="006878B9" w:rsidRDefault="006878B9" w:rsidP="00C72812">
            <w:pPr>
              <w:tabs>
                <w:tab w:val="left" w:pos="5400"/>
              </w:tabs>
              <w:spacing w:line="276" w:lineRule="auto"/>
            </w:pPr>
            <w:r>
              <w:t>Business</w:t>
            </w:r>
          </w:p>
        </w:tc>
        <w:tc>
          <w:tcPr>
            <w:tcW w:w="3119" w:type="dxa"/>
          </w:tcPr>
          <w:p w14:paraId="3898ADAA" w14:textId="4A26B876" w:rsidR="006878B9" w:rsidRDefault="006878B9" w:rsidP="00C72812">
            <w:pPr>
              <w:tabs>
                <w:tab w:val="left" w:pos="5400"/>
              </w:tabs>
              <w:spacing w:line="276" w:lineRule="auto"/>
            </w:pPr>
            <w:r>
              <w:t>2</w:t>
            </w:r>
          </w:p>
        </w:tc>
      </w:tr>
      <w:tr w:rsidR="006878B9" w14:paraId="0C7A2E25" w14:textId="77777777" w:rsidTr="008631F3">
        <w:trPr>
          <w:trHeight w:val="575"/>
        </w:trPr>
        <w:tc>
          <w:tcPr>
            <w:tcW w:w="2268" w:type="dxa"/>
          </w:tcPr>
          <w:p w14:paraId="5CE921C9" w14:textId="6A994553" w:rsidR="006878B9" w:rsidRDefault="006878B9" w:rsidP="00C72812">
            <w:pPr>
              <w:tabs>
                <w:tab w:val="left" w:pos="5400"/>
              </w:tabs>
              <w:spacing w:line="276" w:lineRule="auto"/>
            </w:pPr>
            <w:r>
              <w:t>Commercial</w:t>
            </w:r>
          </w:p>
        </w:tc>
        <w:tc>
          <w:tcPr>
            <w:tcW w:w="3119" w:type="dxa"/>
          </w:tcPr>
          <w:p w14:paraId="76C20657" w14:textId="0E0CBF92" w:rsidR="006878B9" w:rsidRDefault="006878B9" w:rsidP="00C72812">
            <w:pPr>
              <w:tabs>
                <w:tab w:val="left" w:pos="5400"/>
              </w:tabs>
              <w:spacing w:line="276" w:lineRule="auto"/>
            </w:pPr>
            <w:r>
              <w:t>17</w:t>
            </w:r>
          </w:p>
        </w:tc>
      </w:tr>
      <w:tr w:rsidR="006878B9" w14:paraId="7911499A" w14:textId="77777777" w:rsidTr="008631F3">
        <w:trPr>
          <w:trHeight w:val="555"/>
        </w:trPr>
        <w:tc>
          <w:tcPr>
            <w:tcW w:w="2268" w:type="dxa"/>
          </w:tcPr>
          <w:p w14:paraId="1C848283" w14:textId="39FFA66A" w:rsidR="006878B9" w:rsidRDefault="006878B9" w:rsidP="00C72812">
            <w:pPr>
              <w:tabs>
                <w:tab w:val="left" w:pos="5400"/>
              </w:tabs>
              <w:spacing w:line="276" w:lineRule="auto"/>
            </w:pPr>
            <w:r>
              <w:t>Construction &amp; DIY</w:t>
            </w:r>
          </w:p>
        </w:tc>
        <w:tc>
          <w:tcPr>
            <w:tcW w:w="3119" w:type="dxa"/>
          </w:tcPr>
          <w:p w14:paraId="228F9344" w14:textId="5B5A9740" w:rsidR="006878B9" w:rsidRDefault="006878B9" w:rsidP="00C72812">
            <w:pPr>
              <w:tabs>
                <w:tab w:val="left" w:pos="5400"/>
              </w:tabs>
              <w:spacing w:line="276" w:lineRule="auto"/>
            </w:pPr>
            <w:r>
              <w:t>15</w:t>
            </w:r>
          </w:p>
        </w:tc>
      </w:tr>
      <w:tr w:rsidR="006878B9" w14:paraId="4DDA3155" w14:textId="77777777" w:rsidTr="008631F3">
        <w:trPr>
          <w:trHeight w:val="577"/>
        </w:trPr>
        <w:tc>
          <w:tcPr>
            <w:tcW w:w="2268" w:type="dxa"/>
          </w:tcPr>
          <w:p w14:paraId="66E08CDC" w14:textId="6266A256" w:rsidR="006878B9" w:rsidRDefault="006878B9" w:rsidP="00C72812">
            <w:pPr>
              <w:tabs>
                <w:tab w:val="left" w:pos="5400"/>
              </w:tabs>
              <w:spacing w:line="276" w:lineRule="auto"/>
            </w:pPr>
            <w:r>
              <w:t>Consumer goods</w:t>
            </w:r>
          </w:p>
        </w:tc>
        <w:tc>
          <w:tcPr>
            <w:tcW w:w="3119" w:type="dxa"/>
          </w:tcPr>
          <w:p w14:paraId="4F88CAD5" w14:textId="58E87FEB" w:rsidR="006878B9" w:rsidRDefault="006878B9" w:rsidP="00C72812">
            <w:pPr>
              <w:tabs>
                <w:tab w:val="left" w:pos="5400"/>
              </w:tabs>
              <w:spacing w:line="276" w:lineRule="auto"/>
            </w:pPr>
            <w:r>
              <w:t>454</w:t>
            </w:r>
          </w:p>
        </w:tc>
      </w:tr>
      <w:tr w:rsidR="006878B9" w14:paraId="518098D4" w14:textId="77777777" w:rsidTr="008631F3">
        <w:trPr>
          <w:trHeight w:val="543"/>
        </w:trPr>
        <w:tc>
          <w:tcPr>
            <w:tcW w:w="2268" w:type="dxa"/>
          </w:tcPr>
          <w:p w14:paraId="5A3AD8F6" w14:textId="26A95A1A" w:rsidR="006878B9" w:rsidRDefault="006878B9" w:rsidP="00C72812">
            <w:pPr>
              <w:tabs>
                <w:tab w:val="left" w:pos="5400"/>
              </w:tabs>
              <w:spacing w:line="276" w:lineRule="auto"/>
            </w:pPr>
            <w:r>
              <w:t>Gardening</w:t>
            </w:r>
          </w:p>
        </w:tc>
        <w:tc>
          <w:tcPr>
            <w:tcW w:w="3119" w:type="dxa"/>
          </w:tcPr>
          <w:p w14:paraId="1EA24011" w14:textId="49F2564F" w:rsidR="006878B9" w:rsidRDefault="006878B9" w:rsidP="00C72812">
            <w:pPr>
              <w:tabs>
                <w:tab w:val="left" w:pos="5400"/>
              </w:tabs>
              <w:spacing w:line="276" w:lineRule="auto"/>
            </w:pPr>
            <w:r>
              <w:t>1</w:t>
            </w:r>
          </w:p>
        </w:tc>
      </w:tr>
      <w:tr w:rsidR="006878B9" w14:paraId="0516C52A" w14:textId="77777777" w:rsidTr="008631F3">
        <w:trPr>
          <w:trHeight w:val="551"/>
        </w:trPr>
        <w:tc>
          <w:tcPr>
            <w:tcW w:w="2268" w:type="dxa"/>
          </w:tcPr>
          <w:p w14:paraId="5844B11B" w14:textId="1F361A06" w:rsidR="006878B9" w:rsidRDefault="006878B9" w:rsidP="00C72812">
            <w:pPr>
              <w:tabs>
                <w:tab w:val="left" w:pos="5400"/>
              </w:tabs>
              <w:spacing w:line="276" w:lineRule="auto"/>
            </w:pPr>
            <w:r>
              <w:t xml:space="preserve">Groceries </w:t>
            </w:r>
          </w:p>
        </w:tc>
        <w:tc>
          <w:tcPr>
            <w:tcW w:w="3119" w:type="dxa"/>
          </w:tcPr>
          <w:p w14:paraId="5E4B2D54" w14:textId="6E50371F" w:rsidR="006878B9" w:rsidRDefault="006878B9" w:rsidP="00C72812">
            <w:pPr>
              <w:tabs>
                <w:tab w:val="left" w:pos="5400"/>
              </w:tabs>
              <w:spacing w:line="276" w:lineRule="auto"/>
            </w:pPr>
            <w:r>
              <w:t>229</w:t>
            </w:r>
          </w:p>
        </w:tc>
      </w:tr>
      <w:tr w:rsidR="006878B9" w14:paraId="1A6B67E0" w14:textId="77777777" w:rsidTr="008631F3">
        <w:trPr>
          <w:trHeight w:val="654"/>
        </w:trPr>
        <w:tc>
          <w:tcPr>
            <w:tcW w:w="2268" w:type="dxa"/>
          </w:tcPr>
          <w:p w14:paraId="33CE70B8" w14:textId="35057175" w:rsidR="006878B9" w:rsidRDefault="006878B9" w:rsidP="00C72812">
            <w:pPr>
              <w:tabs>
                <w:tab w:val="left" w:pos="5400"/>
              </w:tabs>
              <w:spacing w:line="276" w:lineRule="auto"/>
            </w:pPr>
            <w:r>
              <w:t>Household</w:t>
            </w:r>
          </w:p>
        </w:tc>
        <w:tc>
          <w:tcPr>
            <w:tcW w:w="3119" w:type="dxa"/>
          </w:tcPr>
          <w:p w14:paraId="11C70083" w14:textId="6899A039" w:rsidR="006878B9" w:rsidRDefault="006878B9" w:rsidP="00C72812">
            <w:pPr>
              <w:tabs>
                <w:tab w:val="left" w:pos="5400"/>
              </w:tabs>
              <w:spacing w:line="276" w:lineRule="auto"/>
            </w:pPr>
            <w:r>
              <w:t>22</w:t>
            </w:r>
          </w:p>
        </w:tc>
      </w:tr>
      <w:tr w:rsidR="006878B9" w14:paraId="3A6A73CA" w14:textId="77777777" w:rsidTr="008631F3">
        <w:trPr>
          <w:trHeight w:val="512"/>
        </w:trPr>
        <w:tc>
          <w:tcPr>
            <w:tcW w:w="2268" w:type="dxa"/>
          </w:tcPr>
          <w:p w14:paraId="5DFE1A30" w14:textId="1DF0CDFD" w:rsidR="006878B9" w:rsidRDefault="006878B9" w:rsidP="00C72812">
            <w:pPr>
              <w:tabs>
                <w:tab w:val="left" w:pos="5400"/>
              </w:tabs>
              <w:spacing w:line="276" w:lineRule="auto"/>
            </w:pPr>
            <w:r>
              <w:t>Jewellery</w:t>
            </w:r>
          </w:p>
        </w:tc>
        <w:tc>
          <w:tcPr>
            <w:tcW w:w="3119" w:type="dxa"/>
          </w:tcPr>
          <w:p w14:paraId="783F9600" w14:textId="3A1B1663" w:rsidR="006878B9" w:rsidRDefault="006878B9" w:rsidP="00C72812">
            <w:pPr>
              <w:tabs>
                <w:tab w:val="left" w:pos="5400"/>
              </w:tabs>
              <w:spacing w:line="276" w:lineRule="auto"/>
            </w:pPr>
            <w:r>
              <w:t>2</w:t>
            </w:r>
          </w:p>
        </w:tc>
      </w:tr>
      <w:tr w:rsidR="006878B9" w14:paraId="672A62A8" w14:textId="77777777" w:rsidTr="008631F3">
        <w:trPr>
          <w:trHeight w:val="519"/>
        </w:trPr>
        <w:tc>
          <w:tcPr>
            <w:tcW w:w="2268" w:type="dxa"/>
          </w:tcPr>
          <w:p w14:paraId="39CB0389" w14:textId="768E7A0E" w:rsidR="006878B9" w:rsidRDefault="006878B9" w:rsidP="00C72812">
            <w:pPr>
              <w:tabs>
                <w:tab w:val="left" w:pos="5400"/>
              </w:tabs>
              <w:spacing w:line="276" w:lineRule="auto"/>
            </w:pPr>
            <w:r>
              <w:t>Leisure &amp; Hobbies</w:t>
            </w:r>
          </w:p>
        </w:tc>
        <w:tc>
          <w:tcPr>
            <w:tcW w:w="3119" w:type="dxa"/>
          </w:tcPr>
          <w:p w14:paraId="3C536A86" w14:textId="7397A4BF" w:rsidR="006878B9" w:rsidRDefault="008631F3" w:rsidP="00C72812">
            <w:pPr>
              <w:tabs>
                <w:tab w:val="left" w:pos="5400"/>
              </w:tabs>
              <w:spacing w:line="276" w:lineRule="auto"/>
            </w:pPr>
            <w:r>
              <w:t>5</w:t>
            </w:r>
          </w:p>
        </w:tc>
      </w:tr>
      <w:tr w:rsidR="008631F3" w14:paraId="7122A105" w14:textId="77777777" w:rsidTr="008631F3">
        <w:trPr>
          <w:trHeight w:val="513"/>
        </w:trPr>
        <w:tc>
          <w:tcPr>
            <w:tcW w:w="2268" w:type="dxa"/>
          </w:tcPr>
          <w:p w14:paraId="029E61A8" w14:textId="0BEEA317" w:rsidR="008631F3" w:rsidRDefault="008631F3" w:rsidP="00C72812">
            <w:pPr>
              <w:tabs>
                <w:tab w:val="left" w:pos="5400"/>
              </w:tabs>
              <w:spacing w:line="276" w:lineRule="auto"/>
            </w:pPr>
            <w:r>
              <w:t>Other</w:t>
            </w:r>
          </w:p>
        </w:tc>
        <w:tc>
          <w:tcPr>
            <w:tcW w:w="3119" w:type="dxa"/>
          </w:tcPr>
          <w:p w14:paraId="11151711" w14:textId="7F7C6634" w:rsidR="008631F3" w:rsidRDefault="008631F3" w:rsidP="00C72812">
            <w:pPr>
              <w:tabs>
                <w:tab w:val="left" w:pos="5400"/>
              </w:tabs>
              <w:spacing w:line="276" w:lineRule="auto"/>
            </w:pPr>
            <w:r>
              <w:t>13</w:t>
            </w:r>
          </w:p>
        </w:tc>
      </w:tr>
      <w:tr w:rsidR="008631F3" w14:paraId="08C1FCBA" w14:textId="77777777" w:rsidTr="008631F3">
        <w:trPr>
          <w:trHeight w:val="521"/>
        </w:trPr>
        <w:tc>
          <w:tcPr>
            <w:tcW w:w="2268" w:type="dxa"/>
          </w:tcPr>
          <w:p w14:paraId="7C522D94" w14:textId="5610302B" w:rsidR="008631F3" w:rsidRDefault="008631F3" w:rsidP="00C72812">
            <w:pPr>
              <w:tabs>
                <w:tab w:val="left" w:pos="5400"/>
              </w:tabs>
              <w:spacing w:line="276" w:lineRule="auto"/>
            </w:pPr>
            <w:r>
              <w:t>Personal Effects</w:t>
            </w:r>
          </w:p>
        </w:tc>
        <w:tc>
          <w:tcPr>
            <w:tcW w:w="3119" w:type="dxa"/>
          </w:tcPr>
          <w:p w14:paraId="77AB7C06" w14:textId="23C776C9" w:rsidR="008631F3" w:rsidRDefault="008631F3" w:rsidP="00C72812">
            <w:pPr>
              <w:tabs>
                <w:tab w:val="left" w:pos="5400"/>
              </w:tabs>
              <w:spacing w:line="276" w:lineRule="auto"/>
            </w:pPr>
            <w:r>
              <w:t>29</w:t>
            </w:r>
          </w:p>
        </w:tc>
      </w:tr>
      <w:tr w:rsidR="008631F3" w14:paraId="5BED2E45" w14:textId="77777777" w:rsidTr="008631F3">
        <w:trPr>
          <w:trHeight w:val="515"/>
        </w:trPr>
        <w:tc>
          <w:tcPr>
            <w:tcW w:w="2268" w:type="dxa"/>
          </w:tcPr>
          <w:p w14:paraId="753EB75E" w14:textId="1F591E6C" w:rsidR="008631F3" w:rsidRDefault="008631F3" w:rsidP="00C72812">
            <w:pPr>
              <w:tabs>
                <w:tab w:val="left" w:pos="5400"/>
              </w:tabs>
              <w:spacing w:line="276" w:lineRule="auto"/>
            </w:pPr>
            <w:r>
              <w:t>Sports</w:t>
            </w:r>
          </w:p>
        </w:tc>
        <w:tc>
          <w:tcPr>
            <w:tcW w:w="3119" w:type="dxa"/>
          </w:tcPr>
          <w:p w14:paraId="020D867E" w14:textId="38F0DBBE" w:rsidR="008631F3" w:rsidRDefault="008631F3" w:rsidP="00C72812">
            <w:pPr>
              <w:tabs>
                <w:tab w:val="left" w:pos="5400"/>
              </w:tabs>
              <w:spacing w:line="276" w:lineRule="auto"/>
            </w:pPr>
            <w:r>
              <w:t>1</w:t>
            </w:r>
          </w:p>
        </w:tc>
      </w:tr>
    </w:tbl>
    <w:p w14:paraId="7C169959" w14:textId="77777777" w:rsidR="006878B9" w:rsidRDefault="006878B9" w:rsidP="00793DD5"/>
    <w:p w14:paraId="24915450" w14:textId="23A8120F" w:rsidR="008631F3" w:rsidRDefault="008631F3" w:rsidP="00793DD5">
      <w:r>
        <w:t>Table 3</w:t>
      </w:r>
    </w:p>
    <w:p w14:paraId="0FC7688F" w14:textId="592F8A8A" w:rsidR="008631F3" w:rsidRDefault="008631F3" w:rsidP="00793DD5">
      <w:r>
        <w:t xml:space="preserve">Detected Shoplifting Offences, Inverclyde (KC </w:t>
      </w:r>
      <w:proofErr w:type="gramStart"/>
      <w:r>
        <w:t>Sub Division</w:t>
      </w:r>
      <w:proofErr w:type="gramEnd"/>
      <w:r>
        <w:t>)</w:t>
      </w:r>
    </w:p>
    <w:tbl>
      <w:tblPr>
        <w:tblStyle w:val="TableGrid"/>
        <w:tblW w:w="5382" w:type="dxa"/>
        <w:tblLayout w:type="fixed"/>
        <w:tblLook w:val="04A0" w:firstRow="1" w:lastRow="0" w:firstColumn="1" w:lastColumn="0" w:noHBand="0" w:noVBand="1"/>
      </w:tblPr>
      <w:tblGrid>
        <w:gridCol w:w="1413"/>
        <w:gridCol w:w="850"/>
        <w:gridCol w:w="1051"/>
        <w:gridCol w:w="934"/>
        <w:gridCol w:w="1134"/>
      </w:tblGrid>
      <w:tr w:rsidR="008631F3" w:rsidRPr="00557306" w14:paraId="713D6584" w14:textId="77777777" w:rsidTr="00C72812">
        <w:trPr>
          <w:trHeight w:val="875"/>
          <w:tblHeader/>
        </w:trPr>
        <w:tc>
          <w:tcPr>
            <w:tcW w:w="1413" w:type="dxa"/>
            <w:shd w:val="clear" w:color="auto" w:fill="D9D9D9" w:themeFill="background1" w:themeFillShade="D9"/>
          </w:tcPr>
          <w:p w14:paraId="12C4D29C" w14:textId="77777777" w:rsidR="008631F3" w:rsidRPr="00557306" w:rsidRDefault="008631F3" w:rsidP="00C72812">
            <w:pPr>
              <w:spacing w:line="276" w:lineRule="auto"/>
              <w:rPr>
                <w:b/>
              </w:rPr>
            </w:pPr>
            <w:bookmarkStart w:id="1" w:name="_Hlk184985182"/>
            <w:r>
              <w:rPr>
                <w:b/>
              </w:rPr>
              <w:t>Local Authority</w:t>
            </w:r>
          </w:p>
        </w:tc>
        <w:tc>
          <w:tcPr>
            <w:tcW w:w="850" w:type="dxa"/>
            <w:shd w:val="clear" w:color="auto" w:fill="D9D9D9" w:themeFill="background1" w:themeFillShade="D9"/>
          </w:tcPr>
          <w:p w14:paraId="23D05F20" w14:textId="77777777" w:rsidR="008631F3" w:rsidRPr="00557306" w:rsidRDefault="008631F3" w:rsidP="00C72812">
            <w:pPr>
              <w:spacing w:line="276" w:lineRule="auto"/>
              <w:rPr>
                <w:b/>
              </w:rPr>
            </w:pPr>
            <w:r>
              <w:rPr>
                <w:b/>
              </w:rPr>
              <w:t>2021</w:t>
            </w:r>
          </w:p>
        </w:tc>
        <w:tc>
          <w:tcPr>
            <w:tcW w:w="1051" w:type="dxa"/>
            <w:shd w:val="clear" w:color="auto" w:fill="D9D9D9" w:themeFill="background1" w:themeFillShade="D9"/>
          </w:tcPr>
          <w:p w14:paraId="0BDE07CC" w14:textId="77777777" w:rsidR="008631F3" w:rsidRPr="00557306" w:rsidRDefault="008631F3" w:rsidP="00C72812">
            <w:pPr>
              <w:spacing w:line="276" w:lineRule="auto"/>
              <w:rPr>
                <w:b/>
              </w:rPr>
            </w:pPr>
            <w:r>
              <w:rPr>
                <w:b/>
              </w:rPr>
              <w:t>2022</w:t>
            </w:r>
          </w:p>
        </w:tc>
        <w:tc>
          <w:tcPr>
            <w:tcW w:w="934" w:type="dxa"/>
            <w:shd w:val="clear" w:color="auto" w:fill="D9D9D9" w:themeFill="background1" w:themeFillShade="D9"/>
          </w:tcPr>
          <w:p w14:paraId="5FDDE749" w14:textId="77777777" w:rsidR="008631F3" w:rsidRPr="00557306" w:rsidRDefault="008631F3" w:rsidP="00C72812">
            <w:pPr>
              <w:spacing w:line="276" w:lineRule="auto"/>
              <w:rPr>
                <w:b/>
              </w:rPr>
            </w:pPr>
            <w:r>
              <w:rPr>
                <w:b/>
              </w:rPr>
              <w:t>2023</w:t>
            </w:r>
          </w:p>
        </w:tc>
        <w:tc>
          <w:tcPr>
            <w:tcW w:w="1134" w:type="dxa"/>
            <w:shd w:val="clear" w:color="auto" w:fill="D9D9D9" w:themeFill="background1" w:themeFillShade="D9"/>
          </w:tcPr>
          <w:p w14:paraId="5EFED4FA" w14:textId="77777777" w:rsidR="008631F3" w:rsidRPr="00557306" w:rsidRDefault="008631F3" w:rsidP="00C72812">
            <w:pPr>
              <w:spacing w:line="276" w:lineRule="auto"/>
              <w:rPr>
                <w:b/>
              </w:rPr>
            </w:pPr>
            <w:r>
              <w:rPr>
                <w:b/>
              </w:rPr>
              <w:t>2024*</w:t>
            </w:r>
          </w:p>
        </w:tc>
      </w:tr>
      <w:tr w:rsidR="008631F3" w14:paraId="6B4456DE" w14:textId="77777777" w:rsidTr="00C72812">
        <w:trPr>
          <w:trHeight w:val="875"/>
        </w:trPr>
        <w:tc>
          <w:tcPr>
            <w:tcW w:w="1413" w:type="dxa"/>
          </w:tcPr>
          <w:p w14:paraId="5B6C6BF7" w14:textId="77777777" w:rsidR="008631F3" w:rsidRDefault="008631F3" w:rsidP="00C72812">
            <w:pPr>
              <w:tabs>
                <w:tab w:val="left" w:pos="5400"/>
              </w:tabs>
              <w:spacing w:line="276" w:lineRule="auto"/>
            </w:pPr>
            <w:r>
              <w:t>Inverclyde</w:t>
            </w:r>
          </w:p>
        </w:tc>
        <w:tc>
          <w:tcPr>
            <w:tcW w:w="850" w:type="dxa"/>
          </w:tcPr>
          <w:p w14:paraId="6976DC0A" w14:textId="028A631E" w:rsidR="008631F3" w:rsidRDefault="008631F3" w:rsidP="00C72812">
            <w:pPr>
              <w:tabs>
                <w:tab w:val="left" w:pos="5400"/>
              </w:tabs>
              <w:spacing w:line="276" w:lineRule="auto"/>
            </w:pPr>
            <w:r>
              <w:t>335</w:t>
            </w:r>
          </w:p>
        </w:tc>
        <w:tc>
          <w:tcPr>
            <w:tcW w:w="1051" w:type="dxa"/>
          </w:tcPr>
          <w:p w14:paraId="0FE44866" w14:textId="1F14B506" w:rsidR="008631F3" w:rsidRDefault="008631F3" w:rsidP="00C72812">
            <w:pPr>
              <w:tabs>
                <w:tab w:val="left" w:pos="5400"/>
              </w:tabs>
              <w:spacing w:line="276" w:lineRule="auto"/>
            </w:pPr>
            <w:r>
              <w:t>442</w:t>
            </w:r>
          </w:p>
        </w:tc>
        <w:tc>
          <w:tcPr>
            <w:tcW w:w="934" w:type="dxa"/>
          </w:tcPr>
          <w:p w14:paraId="43BA1F96" w14:textId="6E9D1981" w:rsidR="008631F3" w:rsidRDefault="008631F3" w:rsidP="00C72812">
            <w:pPr>
              <w:tabs>
                <w:tab w:val="left" w:pos="5400"/>
              </w:tabs>
              <w:spacing w:line="276" w:lineRule="auto"/>
            </w:pPr>
            <w:r>
              <w:t>394</w:t>
            </w:r>
          </w:p>
        </w:tc>
        <w:tc>
          <w:tcPr>
            <w:tcW w:w="1134" w:type="dxa"/>
          </w:tcPr>
          <w:p w14:paraId="565A8F9D" w14:textId="1831E788" w:rsidR="008631F3" w:rsidRDefault="008631F3" w:rsidP="00C72812">
            <w:pPr>
              <w:tabs>
                <w:tab w:val="left" w:pos="5400"/>
              </w:tabs>
              <w:spacing w:line="276" w:lineRule="auto"/>
            </w:pPr>
            <w:r>
              <w:t>405</w:t>
            </w:r>
          </w:p>
        </w:tc>
      </w:tr>
      <w:bookmarkEnd w:id="1"/>
    </w:tbl>
    <w:p w14:paraId="2BC72AE1" w14:textId="77777777" w:rsidR="008631F3" w:rsidRDefault="008631F3" w:rsidP="00793DD5"/>
    <w:p w14:paraId="113886C5" w14:textId="043D67AA" w:rsidR="008631F3" w:rsidRDefault="008631F3" w:rsidP="00793DD5">
      <w:r>
        <w:t>Table 4</w:t>
      </w:r>
    </w:p>
    <w:p w14:paraId="23AC9570" w14:textId="05ADE67C" w:rsidR="008631F3" w:rsidRDefault="008631F3" w:rsidP="00793DD5">
      <w:r>
        <w:t xml:space="preserve">Repeat accused in Shoplifting Offences, Inverclyde (KC </w:t>
      </w:r>
      <w:proofErr w:type="gramStart"/>
      <w:r>
        <w:t>Sub Division</w:t>
      </w:r>
      <w:proofErr w:type="gramEnd"/>
      <w:r>
        <w:t>)</w:t>
      </w:r>
    </w:p>
    <w:p w14:paraId="7CEF38C4" w14:textId="3F4D27F6" w:rsidR="008631F3" w:rsidRDefault="008631F3" w:rsidP="00793DD5">
      <w:r>
        <w:t>Period: 1</w:t>
      </w:r>
      <w:r w:rsidRPr="006878B9">
        <w:rPr>
          <w:vertAlign w:val="superscript"/>
        </w:rPr>
        <w:t>st</w:t>
      </w:r>
      <w:r>
        <w:t xml:space="preserve"> January 2024 – 31</w:t>
      </w:r>
      <w:r w:rsidRPr="006878B9">
        <w:rPr>
          <w:vertAlign w:val="superscript"/>
        </w:rPr>
        <w:t>st</w:t>
      </w:r>
      <w:r>
        <w:t xml:space="preserve"> October 2024</w:t>
      </w:r>
    </w:p>
    <w:tbl>
      <w:tblPr>
        <w:tblStyle w:val="TableGrid"/>
        <w:tblW w:w="5665" w:type="dxa"/>
        <w:tblLayout w:type="fixed"/>
        <w:tblLook w:val="04A0" w:firstRow="1" w:lastRow="0" w:firstColumn="1" w:lastColumn="0" w:noHBand="0" w:noVBand="1"/>
      </w:tblPr>
      <w:tblGrid>
        <w:gridCol w:w="3256"/>
        <w:gridCol w:w="2409"/>
      </w:tblGrid>
      <w:tr w:rsidR="008631F3" w:rsidRPr="00557306" w14:paraId="3B8B4770" w14:textId="77777777" w:rsidTr="008631F3">
        <w:trPr>
          <w:trHeight w:val="875"/>
          <w:tblHeader/>
        </w:trPr>
        <w:tc>
          <w:tcPr>
            <w:tcW w:w="3256" w:type="dxa"/>
            <w:shd w:val="clear" w:color="auto" w:fill="D9D9D9" w:themeFill="background1" w:themeFillShade="D9"/>
          </w:tcPr>
          <w:p w14:paraId="585BA49A" w14:textId="77777777" w:rsidR="008631F3" w:rsidRPr="00557306" w:rsidRDefault="008631F3" w:rsidP="00C72812">
            <w:pPr>
              <w:spacing w:line="276" w:lineRule="auto"/>
              <w:rPr>
                <w:b/>
              </w:rPr>
            </w:pPr>
            <w:r>
              <w:rPr>
                <w:b/>
              </w:rPr>
              <w:t>Local Authority</w:t>
            </w:r>
          </w:p>
        </w:tc>
        <w:tc>
          <w:tcPr>
            <w:tcW w:w="2409" w:type="dxa"/>
            <w:shd w:val="clear" w:color="auto" w:fill="D9D9D9" w:themeFill="background1" w:themeFillShade="D9"/>
          </w:tcPr>
          <w:p w14:paraId="4EC68322" w14:textId="43565320" w:rsidR="008631F3" w:rsidRPr="00557306" w:rsidRDefault="008631F3" w:rsidP="00C72812">
            <w:pPr>
              <w:spacing w:line="276" w:lineRule="auto"/>
              <w:rPr>
                <w:b/>
              </w:rPr>
            </w:pPr>
            <w:r>
              <w:rPr>
                <w:b/>
              </w:rPr>
              <w:t>No of unique accused</w:t>
            </w:r>
          </w:p>
        </w:tc>
      </w:tr>
      <w:tr w:rsidR="008631F3" w14:paraId="19377343" w14:textId="77777777" w:rsidTr="008631F3">
        <w:trPr>
          <w:trHeight w:val="875"/>
        </w:trPr>
        <w:tc>
          <w:tcPr>
            <w:tcW w:w="3256" w:type="dxa"/>
          </w:tcPr>
          <w:p w14:paraId="69406C67" w14:textId="6E9187B3" w:rsidR="008631F3" w:rsidRDefault="008631F3" w:rsidP="00C72812">
            <w:pPr>
              <w:tabs>
                <w:tab w:val="left" w:pos="5400"/>
              </w:tabs>
              <w:spacing w:line="276" w:lineRule="auto"/>
            </w:pPr>
            <w:r>
              <w:t>Detected for single crimes</w:t>
            </w:r>
          </w:p>
        </w:tc>
        <w:tc>
          <w:tcPr>
            <w:tcW w:w="2409" w:type="dxa"/>
          </w:tcPr>
          <w:p w14:paraId="678B87A7" w14:textId="58154AEA" w:rsidR="008631F3" w:rsidRDefault="008631F3" w:rsidP="00C72812">
            <w:pPr>
              <w:tabs>
                <w:tab w:val="left" w:pos="5400"/>
              </w:tabs>
              <w:spacing w:line="276" w:lineRule="auto"/>
            </w:pPr>
            <w:r>
              <w:t>64</w:t>
            </w:r>
          </w:p>
        </w:tc>
      </w:tr>
      <w:tr w:rsidR="008631F3" w14:paraId="2C3F61B5" w14:textId="77777777" w:rsidTr="008631F3">
        <w:trPr>
          <w:trHeight w:val="875"/>
        </w:trPr>
        <w:tc>
          <w:tcPr>
            <w:tcW w:w="3256" w:type="dxa"/>
          </w:tcPr>
          <w:p w14:paraId="10C70343" w14:textId="6F175BBE" w:rsidR="008631F3" w:rsidRDefault="008631F3" w:rsidP="00C72812">
            <w:pPr>
              <w:tabs>
                <w:tab w:val="left" w:pos="5400"/>
              </w:tabs>
              <w:spacing w:line="276" w:lineRule="auto"/>
            </w:pPr>
            <w:r>
              <w:t>Detected for multiple crimes</w:t>
            </w:r>
          </w:p>
        </w:tc>
        <w:tc>
          <w:tcPr>
            <w:tcW w:w="2409" w:type="dxa"/>
          </w:tcPr>
          <w:p w14:paraId="3DD4EAC5" w14:textId="79BC779D" w:rsidR="008631F3" w:rsidRDefault="008631F3" w:rsidP="00C72812">
            <w:pPr>
              <w:tabs>
                <w:tab w:val="left" w:pos="5400"/>
              </w:tabs>
              <w:spacing w:line="276" w:lineRule="auto"/>
            </w:pPr>
            <w:r>
              <w:t>71</w:t>
            </w:r>
          </w:p>
        </w:tc>
      </w:tr>
    </w:tbl>
    <w:p w14:paraId="7F5C4EAA" w14:textId="77777777" w:rsidR="008631F3" w:rsidRDefault="008631F3" w:rsidP="00793DD5"/>
    <w:sectPr w:rsidR="008631F3"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34FBA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F0D9C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7E6B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D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06830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D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31C2A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D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B3F67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D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6483"/>
    <w:multiLevelType w:val="hybridMultilevel"/>
    <w:tmpl w:val="9836ED66"/>
    <w:lvl w:ilvl="0" w:tplc="D16473E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10372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6333"/>
    <w:rsid w:val="0003128E"/>
    <w:rsid w:val="00090F3B"/>
    <w:rsid w:val="000C316A"/>
    <w:rsid w:val="000E2F19"/>
    <w:rsid w:val="000E3B3A"/>
    <w:rsid w:val="000E6526"/>
    <w:rsid w:val="00141533"/>
    <w:rsid w:val="001576DD"/>
    <w:rsid w:val="00167528"/>
    <w:rsid w:val="00176C0A"/>
    <w:rsid w:val="00195CC4"/>
    <w:rsid w:val="00201727"/>
    <w:rsid w:val="00207326"/>
    <w:rsid w:val="00253DF6"/>
    <w:rsid w:val="00255F1E"/>
    <w:rsid w:val="002B7114"/>
    <w:rsid w:val="00332319"/>
    <w:rsid w:val="0036503B"/>
    <w:rsid w:val="003D6D03"/>
    <w:rsid w:val="003E12CA"/>
    <w:rsid w:val="004010DC"/>
    <w:rsid w:val="00405D94"/>
    <w:rsid w:val="004341F0"/>
    <w:rsid w:val="00456324"/>
    <w:rsid w:val="00464084"/>
    <w:rsid w:val="00475460"/>
    <w:rsid w:val="00490317"/>
    <w:rsid w:val="00491644"/>
    <w:rsid w:val="00496A08"/>
    <w:rsid w:val="004E1605"/>
    <w:rsid w:val="004F653C"/>
    <w:rsid w:val="00540A52"/>
    <w:rsid w:val="00557306"/>
    <w:rsid w:val="00565C9F"/>
    <w:rsid w:val="00640CDE"/>
    <w:rsid w:val="00645CFA"/>
    <w:rsid w:val="00657A5E"/>
    <w:rsid w:val="006878B9"/>
    <w:rsid w:val="006D5799"/>
    <w:rsid w:val="006E67E6"/>
    <w:rsid w:val="00743BB0"/>
    <w:rsid w:val="00750D83"/>
    <w:rsid w:val="00752ED6"/>
    <w:rsid w:val="00785DBC"/>
    <w:rsid w:val="00793DD5"/>
    <w:rsid w:val="007D55F6"/>
    <w:rsid w:val="007D7965"/>
    <w:rsid w:val="007F490F"/>
    <w:rsid w:val="0080345C"/>
    <w:rsid w:val="008631F3"/>
    <w:rsid w:val="0086779C"/>
    <w:rsid w:val="00874BFD"/>
    <w:rsid w:val="008964EF"/>
    <w:rsid w:val="00915E01"/>
    <w:rsid w:val="009631A4"/>
    <w:rsid w:val="00977296"/>
    <w:rsid w:val="009E2050"/>
    <w:rsid w:val="00A061E3"/>
    <w:rsid w:val="00A25E93"/>
    <w:rsid w:val="00A320FF"/>
    <w:rsid w:val="00A3549B"/>
    <w:rsid w:val="00A70AC0"/>
    <w:rsid w:val="00A84EA9"/>
    <w:rsid w:val="00AC443C"/>
    <w:rsid w:val="00AE44E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DD4F96"/>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0890">
      <w:bodyDiv w:val="1"/>
      <w:marLeft w:val="0"/>
      <w:marRight w:val="0"/>
      <w:marTop w:val="0"/>
      <w:marBottom w:val="0"/>
      <w:divBdr>
        <w:top w:val="none" w:sz="0" w:space="0" w:color="auto"/>
        <w:left w:val="none" w:sz="0" w:space="0" w:color="auto"/>
        <w:bottom w:val="none" w:sz="0" w:space="0" w:color="auto"/>
        <w:right w:val="none" w:sz="0" w:space="0" w:color="auto"/>
      </w:divBdr>
    </w:div>
    <w:div w:id="7470020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848</Words>
  <Characters>4835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2024-12-13T14:21:00Z</cp:lastPrinted>
  <dcterms:created xsi:type="dcterms:W3CDTF">2024-12-13T11:27:00Z</dcterms:created>
  <dcterms:modified xsi:type="dcterms:W3CDTF">2024-12-13T14:21:00Z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