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69E99016" w:rsidR="00B17211" w:rsidRPr="00B17211" w:rsidRDefault="00B17211" w:rsidP="007F490F">
            <w:r w:rsidRPr="007F490F">
              <w:rPr>
                <w:rStyle w:val="Heading2Char"/>
              </w:rPr>
              <w:t>Our reference:</w:t>
            </w:r>
            <w:r>
              <w:t xml:space="preserve">  FOI 2</w:t>
            </w:r>
            <w:r w:rsidR="008544A6">
              <w:t>5-2653</w:t>
            </w:r>
          </w:p>
          <w:p w14:paraId="011E803D" w14:textId="259131D7" w:rsidR="00B17211" w:rsidRDefault="00456324" w:rsidP="007D55F6">
            <w:r w:rsidRPr="007F490F">
              <w:rPr>
                <w:rStyle w:val="Heading2Char"/>
              </w:rPr>
              <w:t>Respon</w:t>
            </w:r>
            <w:r w:rsidR="007D55F6">
              <w:rPr>
                <w:rStyle w:val="Heading2Char"/>
              </w:rPr>
              <w:t>ded to:</w:t>
            </w:r>
            <w:r w:rsidR="007F490F">
              <w:t xml:space="preserve">  </w:t>
            </w:r>
            <w:r w:rsidR="008544A6">
              <w:t>2</w:t>
            </w:r>
            <w:r w:rsidR="00C53BED">
              <w:t>2</w:t>
            </w:r>
            <w:r w:rsidR="008544A6">
              <w:t xml:space="preserve"> August 2025</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0D518EA3" w14:textId="23A40EFC" w:rsidR="008544A6" w:rsidRDefault="008544A6" w:rsidP="008544A6">
      <w:pPr>
        <w:pStyle w:val="ListParagraph"/>
        <w:numPr>
          <w:ilvl w:val="0"/>
          <w:numId w:val="2"/>
        </w:numPr>
        <w:rPr>
          <w:rFonts w:eastAsiaTheme="majorEastAsia" w:cstheme="majorBidi"/>
          <w:b/>
          <w:color w:val="000000" w:themeColor="text1"/>
          <w:szCs w:val="26"/>
        </w:rPr>
      </w:pPr>
      <w:r w:rsidRPr="008544A6">
        <w:rPr>
          <w:rFonts w:eastAsiaTheme="majorEastAsia" w:cstheme="majorBidi"/>
          <w:b/>
          <w:color w:val="000000" w:themeColor="text1"/>
          <w:szCs w:val="26"/>
        </w:rPr>
        <w:t>What is the procedure / policy used when an illegal migrant / asylum seeker is arrested on suspicion of having committed an offence</w:t>
      </w:r>
    </w:p>
    <w:p w14:paraId="62CA0A77" w14:textId="77777777" w:rsidR="008544A6" w:rsidRDefault="008544A6"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BD26150" w14:textId="40EFF219" w:rsidR="008544A6" w:rsidRPr="008544A6" w:rsidRDefault="008544A6" w:rsidP="008544A6">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 xml:space="preserve">To explain, there is </w:t>
      </w:r>
      <w:r w:rsidRPr="008544A6">
        <w:rPr>
          <w:rFonts w:eastAsiaTheme="majorEastAsia" w:cstheme="majorBidi"/>
          <w:bCs/>
          <w:color w:val="000000" w:themeColor="text1"/>
          <w:szCs w:val="26"/>
        </w:rPr>
        <w:t xml:space="preserve">no </w:t>
      </w:r>
      <w:r>
        <w:rPr>
          <w:rFonts w:eastAsiaTheme="majorEastAsia" w:cstheme="majorBidi"/>
          <w:bCs/>
          <w:color w:val="000000" w:themeColor="text1"/>
          <w:szCs w:val="26"/>
        </w:rPr>
        <w:t>Standard Operating Procedure (</w:t>
      </w:r>
      <w:r w:rsidRPr="008544A6">
        <w:rPr>
          <w:rFonts w:eastAsiaTheme="majorEastAsia" w:cstheme="majorBidi"/>
          <w:bCs/>
          <w:color w:val="000000" w:themeColor="text1"/>
          <w:szCs w:val="26"/>
        </w:rPr>
        <w:t>SOP</w:t>
      </w:r>
      <w:r>
        <w:rPr>
          <w:rFonts w:eastAsiaTheme="majorEastAsia" w:cstheme="majorBidi"/>
          <w:bCs/>
          <w:color w:val="000000" w:themeColor="text1"/>
          <w:szCs w:val="26"/>
        </w:rPr>
        <w:t>)</w:t>
      </w:r>
      <w:r w:rsidRPr="008544A6">
        <w:rPr>
          <w:rFonts w:eastAsiaTheme="majorEastAsia" w:cstheme="majorBidi"/>
          <w:bCs/>
          <w:color w:val="000000" w:themeColor="text1"/>
          <w:szCs w:val="26"/>
        </w:rPr>
        <w:t xml:space="preserve"> specific to the circumstances set out in</w:t>
      </w:r>
      <w:r>
        <w:rPr>
          <w:rFonts w:eastAsiaTheme="majorEastAsia" w:cstheme="majorBidi"/>
          <w:bCs/>
          <w:color w:val="000000" w:themeColor="text1"/>
          <w:szCs w:val="26"/>
        </w:rPr>
        <w:t xml:space="preserve"> your</w:t>
      </w:r>
      <w:r w:rsidRPr="008544A6">
        <w:rPr>
          <w:rFonts w:eastAsiaTheme="majorEastAsia" w:cstheme="majorBidi"/>
          <w:bCs/>
          <w:color w:val="000000" w:themeColor="text1"/>
          <w:szCs w:val="26"/>
        </w:rPr>
        <w:t xml:space="preserve"> request</w:t>
      </w:r>
      <w:r>
        <w:rPr>
          <w:rFonts w:eastAsiaTheme="majorEastAsia" w:cstheme="majorBidi"/>
          <w:bCs/>
          <w:color w:val="000000" w:themeColor="text1"/>
          <w:szCs w:val="26"/>
        </w:rPr>
        <w:t xml:space="preserve">, </w:t>
      </w:r>
      <w:r w:rsidRPr="008544A6">
        <w:rPr>
          <w:rFonts w:eastAsiaTheme="majorEastAsia" w:cstheme="majorBidi"/>
          <w:bCs/>
          <w:color w:val="000000" w:themeColor="text1"/>
          <w:szCs w:val="26"/>
        </w:rPr>
        <w:t>general SOPs would apply</w:t>
      </w:r>
      <w:r>
        <w:rPr>
          <w:rFonts w:eastAsiaTheme="majorEastAsia" w:cstheme="majorBidi"/>
          <w:bCs/>
          <w:color w:val="000000" w:themeColor="text1"/>
          <w:szCs w:val="26"/>
        </w:rPr>
        <w:t xml:space="preserve"> – to be of assistance, these can be found on Police Scotland’s website here:</w:t>
      </w:r>
      <w:r w:rsidRPr="008544A6">
        <w:rPr>
          <w:rFonts w:eastAsiaTheme="majorEastAsia" w:cstheme="majorBidi"/>
          <w:bCs/>
          <w:color w:val="000000" w:themeColor="text1"/>
          <w:szCs w:val="26"/>
        </w:rPr>
        <w:t xml:space="preserve"> </w:t>
      </w:r>
      <w:hyperlink r:id="rId8" w:history="1">
        <w:r w:rsidRPr="008544A6">
          <w:rPr>
            <w:rStyle w:val="Hyperlink"/>
            <w:rFonts w:eastAsiaTheme="majorEastAsia" w:cstheme="majorBidi"/>
            <w:bCs/>
            <w:szCs w:val="26"/>
          </w:rPr>
          <w:t>Standard Operating Procedures - Police Scotland</w:t>
        </w:r>
      </w:hyperlink>
      <w:r>
        <w:rPr>
          <w:rFonts w:eastAsiaTheme="majorEastAsia" w:cstheme="majorBidi"/>
          <w:bCs/>
          <w:color w:val="000000" w:themeColor="text1"/>
          <w:szCs w:val="26"/>
        </w:rPr>
        <w:t>.</w:t>
      </w:r>
    </w:p>
    <w:p w14:paraId="1542CCFF" w14:textId="27392645" w:rsidR="008544A6" w:rsidRDefault="008544A6" w:rsidP="008544A6">
      <w:pPr>
        <w:pStyle w:val="ListParagraph"/>
        <w:numPr>
          <w:ilvl w:val="0"/>
          <w:numId w:val="2"/>
        </w:numPr>
        <w:rPr>
          <w:rFonts w:eastAsiaTheme="majorEastAsia" w:cstheme="majorBidi"/>
          <w:b/>
          <w:color w:val="000000" w:themeColor="text1"/>
          <w:szCs w:val="26"/>
        </w:rPr>
      </w:pPr>
      <w:r w:rsidRPr="008544A6">
        <w:rPr>
          <w:rFonts w:eastAsiaTheme="majorEastAsia" w:cstheme="majorBidi"/>
          <w:b/>
          <w:color w:val="000000" w:themeColor="text1"/>
          <w:szCs w:val="26"/>
        </w:rPr>
        <w:t>How many illegal migrants / asylum seekers have been arrested on suspicion of having committed an offence in the Aberdeenshire / Grampian area</w:t>
      </w:r>
    </w:p>
    <w:p w14:paraId="41FB50F7" w14:textId="1F6E9FBA" w:rsidR="008544A6" w:rsidRPr="008544A6" w:rsidRDefault="008544A6" w:rsidP="008544A6">
      <w:pPr>
        <w:pStyle w:val="ListParagraph"/>
        <w:numPr>
          <w:ilvl w:val="0"/>
          <w:numId w:val="2"/>
        </w:numPr>
        <w:rPr>
          <w:rFonts w:eastAsiaTheme="majorEastAsia" w:cstheme="majorBidi"/>
          <w:b/>
          <w:color w:val="000000" w:themeColor="text1"/>
          <w:szCs w:val="26"/>
        </w:rPr>
      </w:pPr>
      <w:r w:rsidRPr="008544A6">
        <w:rPr>
          <w:rFonts w:eastAsiaTheme="majorEastAsia" w:cstheme="majorBidi"/>
          <w:b/>
          <w:color w:val="000000" w:themeColor="text1"/>
          <w:szCs w:val="26"/>
        </w:rPr>
        <w:t>What are the offences suspected in 2 above</w:t>
      </w:r>
    </w:p>
    <w:p w14:paraId="6B478D85" w14:textId="7CD70A78" w:rsidR="008544A6" w:rsidRPr="008544A6" w:rsidRDefault="008544A6" w:rsidP="008544A6">
      <w:pPr>
        <w:pStyle w:val="ListParagraph"/>
        <w:numPr>
          <w:ilvl w:val="0"/>
          <w:numId w:val="2"/>
        </w:numPr>
        <w:rPr>
          <w:rFonts w:eastAsiaTheme="majorEastAsia" w:cstheme="majorBidi"/>
          <w:b/>
          <w:color w:val="000000" w:themeColor="text1"/>
          <w:szCs w:val="26"/>
        </w:rPr>
      </w:pPr>
      <w:r w:rsidRPr="008544A6">
        <w:rPr>
          <w:rFonts w:eastAsiaTheme="majorEastAsia" w:cstheme="majorBidi"/>
          <w:b/>
          <w:color w:val="000000" w:themeColor="text1"/>
          <w:szCs w:val="26"/>
        </w:rPr>
        <w:t>What is the sex of those arrested in 2 above</w:t>
      </w:r>
    </w:p>
    <w:p w14:paraId="728AAA50" w14:textId="77777777" w:rsidR="008544A6" w:rsidRPr="008544A6" w:rsidRDefault="008544A6" w:rsidP="008544A6">
      <w:pPr>
        <w:pStyle w:val="ListParagraph"/>
        <w:numPr>
          <w:ilvl w:val="0"/>
          <w:numId w:val="2"/>
        </w:numPr>
        <w:rPr>
          <w:rFonts w:eastAsiaTheme="majorEastAsia" w:cstheme="majorBidi"/>
          <w:b/>
          <w:color w:val="000000" w:themeColor="text1"/>
          <w:szCs w:val="26"/>
        </w:rPr>
      </w:pPr>
      <w:r w:rsidRPr="008544A6">
        <w:rPr>
          <w:rFonts w:eastAsiaTheme="majorEastAsia" w:cstheme="majorBidi"/>
          <w:b/>
          <w:color w:val="000000" w:themeColor="text1"/>
          <w:szCs w:val="26"/>
        </w:rPr>
        <w:t>How many in 2 above have subsequently had an appearance in court in Scotland after their arrest</w:t>
      </w:r>
    </w:p>
    <w:p w14:paraId="4604333E" w14:textId="43997E2F" w:rsidR="00F9431D" w:rsidRDefault="007803C3" w:rsidP="008544A6">
      <w:r>
        <w:t>T</w:t>
      </w:r>
      <w:r w:rsidR="00F9431D" w:rsidRPr="00A732CA">
        <w: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A2E9BC7" w14:textId="255C4F2D" w:rsidR="00F9431D" w:rsidRDefault="00F9431D" w:rsidP="00A732CA">
      <w:r>
        <w:t xml:space="preserve">When a person is arrested, a statement of arrest should be read over as soon as reasonably </w:t>
      </w:r>
      <w:r w:rsidR="00D00C3D">
        <w:t>practicable,</w:t>
      </w:r>
      <w:r>
        <w:t xml:space="preserve"> and details recorded in the arresting officer’s notebook.  </w:t>
      </w:r>
    </w:p>
    <w:p w14:paraId="591AFB5B"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B29B8A2" w14:textId="0830190E" w:rsidR="00F9431D" w:rsidRPr="00A732CA" w:rsidRDefault="00F9431D" w:rsidP="00A732CA">
      <w:r w:rsidRPr="00A732CA">
        <w:t xml:space="preserve">If conveyed to a police station, the arrested person will have their details recorded in </w:t>
      </w:r>
      <w:r w:rsidR="001321D1">
        <w:t>our</w:t>
      </w:r>
      <w:r w:rsidRPr="00A732CA">
        <w:t xml:space="preserve"> National Custody System.  </w:t>
      </w:r>
    </w:p>
    <w:p w14:paraId="46D1A3DF" w14:textId="6C8D3846" w:rsidR="00F9431D" w:rsidRPr="00A732CA" w:rsidRDefault="00F9431D" w:rsidP="00A732CA">
      <w:r w:rsidRPr="00A732CA">
        <w:lastRenderedPageBreak/>
        <w:t>The</w:t>
      </w:r>
      <w:r w:rsidR="007803C3">
        <w:t xml:space="preserve">re are </w:t>
      </w:r>
      <w:r w:rsidRPr="00A732CA">
        <w:t xml:space="preserve">situations </w:t>
      </w:r>
      <w:r w:rsidR="007803C3">
        <w:t xml:space="preserve">however </w:t>
      </w:r>
      <w:r w:rsidRPr="00A732CA">
        <w:t>whereby a person must be released from police custody prior to their arrival at a police station - effectively</w:t>
      </w:r>
      <w:r w:rsidR="007803C3">
        <w:t xml:space="preserve"> they are</w:t>
      </w:r>
      <w:r w:rsidRPr="00A732CA">
        <w:t xml:space="preserve"> ‘de-arrest</w:t>
      </w:r>
      <w:r w:rsidR="007803C3">
        <w:t>ed</w:t>
      </w:r>
      <w:r w:rsidRPr="00A732CA">
        <w:t xml:space="preserve">’ </w:t>
      </w:r>
      <w:r w:rsidR="000D1CC5">
        <w:t xml:space="preserve">- </w:t>
      </w:r>
      <w:r w:rsidRPr="00A732CA">
        <w:t xml:space="preserve">where the reasonable grounds for suspicion no longer exist. </w:t>
      </w:r>
      <w:r w:rsidR="007803C3">
        <w:t xml:space="preserve"> </w:t>
      </w:r>
      <w:r w:rsidRPr="00A732CA">
        <w:t xml:space="preserve">In those circumstances, the details of an arrested person are not held electronically. </w:t>
      </w:r>
    </w:p>
    <w:p w14:paraId="7388898F" w14:textId="39FEFE88" w:rsidR="00F9431D" w:rsidRPr="00A732CA" w:rsidRDefault="00F9431D" w:rsidP="00A732CA">
      <w:pPr>
        <w:rPr>
          <w:b/>
        </w:rPr>
      </w:pPr>
      <w:r w:rsidRPr="00A732CA">
        <w:t>As a result, we are unfortunately unable to collate comprehensive</w:t>
      </w:r>
      <w:r w:rsidRPr="00A732CA">
        <w:rPr>
          <w:b/>
        </w:rPr>
        <w:t xml:space="preserve"> </w:t>
      </w:r>
      <w:r w:rsidRPr="00A732CA">
        <w:t>arrest data</w:t>
      </w:r>
      <w:r w:rsidR="001321D1">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00F76704" w:rsidRPr="00F76704">
        <w:t>.</w:t>
      </w:r>
    </w:p>
    <w:p w14:paraId="74C0D561" w14:textId="617CA363" w:rsidR="001321D1" w:rsidRPr="00453F0A" w:rsidRDefault="001321D1"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481D23E" w14:textId="45F35C03" w:rsidR="00D00C3D" w:rsidRDefault="000D1CC5" w:rsidP="00E95762">
      <w:r>
        <w:t xml:space="preserve">For the reasons outlined above, </w:t>
      </w:r>
      <w:r w:rsidR="00F9431D">
        <w:t xml:space="preserve">Police Scotland </w:t>
      </w:r>
      <w:r>
        <w:t xml:space="preserve">do not collate data on </w:t>
      </w:r>
      <w:r w:rsidR="00D00C3D">
        <w:t>arrests</w:t>
      </w:r>
      <w:r>
        <w:t>.</w:t>
      </w:r>
      <w:r w:rsidR="00D00C3D">
        <w:t xml:space="preserve">  </w:t>
      </w:r>
    </w:p>
    <w:p w14:paraId="09E9094F" w14:textId="77777777" w:rsidR="00D00C3D" w:rsidRDefault="000D1CC5" w:rsidP="00E95762">
      <w:r>
        <w:t xml:space="preserve">Instead, </w:t>
      </w:r>
      <w:r w:rsidR="00F9431D">
        <w:t xml:space="preserve">data </w:t>
      </w:r>
      <w:r>
        <w:t>is compiled and published</w:t>
      </w:r>
      <w:r w:rsidR="007803C3">
        <w:t xml:space="preserve"> </w:t>
      </w:r>
      <w:r w:rsidR="00F9431D">
        <w:t>based on recorded and detected crimes</w:t>
      </w:r>
      <w:r>
        <w:t xml:space="preserve"> - </w:t>
      </w:r>
      <w:hyperlink r:id="rId9" w:history="1">
        <w:r>
          <w:rPr>
            <w:rStyle w:val="Hyperlink"/>
          </w:rPr>
          <w:t>Crime data - Police Scotland</w:t>
        </w:r>
      </w:hyperlink>
      <w:r>
        <w:t>.</w:t>
      </w:r>
      <w:r w:rsidR="00D00C3D">
        <w:t xml:space="preserve">  </w:t>
      </w:r>
    </w:p>
    <w:p w14:paraId="0F2D1AAF" w14:textId="436B6406" w:rsidR="00D00C3D" w:rsidRDefault="00D00C3D" w:rsidP="00E95762">
      <w:r>
        <w:t>Detected crimes are those</w:t>
      </w:r>
      <w:r w:rsidRPr="007D1918">
        <w:t xml:space="preserve"> where an accused has been identified and there exists a sufficiency of evidence under Scots Law to justify consideration of criminal proceedings.</w:t>
      </w:r>
    </w:p>
    <w:p w14:paraId="2F83B281" w14:textId="1D773B88" w:rsidR="000D1CC5" w:rsidRDefault="008544A6" w:rsidP="00F9431D">
      <w:r>
        <w:t xml:space="preserve">Furthermore, </w:t>
      </w:r>
      <w:r w:rsidRPr="008544A6">
        <w:t xml:space="preserve">even if we were to consider your request in terms of recorded and detected crimes, there is no marker etc. on the crime recording systems which would suggest an accused is an </w:t>
      </w:r>
      <w:r>
        <w:t xml:space="preserve">‘illegal migrant/ </w:t>
      </w:r>
      <w:r w:rsidRPr="008544A6">
        <w:t>asylum seeker</w:t>
      </w:r>
      <w:r>
        <w:t>’ at the time of the offence</w:t>
      </w:r>
      <w:r w:rsidRPr="008544A6">
        <w:t xml:space="preserve">. Each </w:t>
      </w:r>
      <w:r>
        <w:t xml:space="preserve">crime report </w:t>
      </w:r>
      <w:r w:rsidRPr="008544A6">
        <w:t>would need to be individually reviewed</w:t>
      </w:r>
      <w:r>
        <w:t xml:space="preserve"> for relevance.</w:t>
      </w:r>
      <w:r w:rsidRPr="008544A6">
        <w:t> ​</w:t>
      </w:r>
    </w:p>
    <w:p w14:paraId="1A343CD1" w14:textId="77777777" w:rsidR="008544A6" w:rsidRDefault="008544A6" w:rsidP="00793DD5"/>
    <w:p w14:paraId="6B80742B" w14:textId="455CF51D"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4B7AF565"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51E2B1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0E4C42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7E7CB1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73239A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1A55D1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443A01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ED">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E68"/>
    <w:multiLevelType w:val="hybridMultilevel"/>
    <w:tmpl w:val="62BAD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1"/>
  </w:num>
  <w:num w:numId="2" w16cid:durableId="61933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1CC5"/>
    <w:rsid w:val="000E6526"/>
    <w:rsid w:val="001321D1"/>
    <w:rsid w:val="00141533"/>
    <w:rsid w:val="00167528"/>
    <w:rsid w:val="00195CC4"/>
    <w:rsid w:val="00253DF6"/>
    <w:rsid w:val="00255F1E"/>
    <w:rsid w:val="002E292C"/>
    <w:rsid w:val="003E12CA"/>
    <w:rsid w:val="003E75AF"/>
    <w:rsid w:val="004010DC"/>
    <w:rsid w:val="004341F0"/>
    <w:rsid w:val="00456324"/>
    <w:rsid w:val="00475460"/>
    <w:rsid w:val="00490317"/>
    <w:rsid w:val="00491644"/>
    <w:rsid w:val="00496A08"/>
    <w:rsid w:val="004E1605"/>
    <w:rsid w:val="004F653C"/>
    <w:rsid w:val="00540A52"/>
    <w:rsid w:val="00550301"/>
    <w:rsid w:val="00561D8E"/>
    <w:rsid w:val="00750D83"/>
    <w:rsid w:val="007803C3"/>
    <w:rsid w:val="00793DD5"/>
    <w:rsid w:val="007D55F6"/>
    <w:rsid w:val="007F490F"/>
    <w:rsid w:val="008544A6"/>
    <w:rsid w:val="0086779C"/>
    <w:rsid w:val="00874BFD"/>
    <w:rsid w:val="008964EF"/>
    <w:rsid w:val="00977296"/>
    <w:rsid w:val="00A25E93"/>
    <w:rsid w:val="00A320FF"/>
    <w:rsid w:val="00A65C73"/>
    <w:rsid w:val="00A70AC0"/>
    <w:rsid w:val="00A732CA"/>
    <w:rsid w:val="00B11A55"/>
    <w:rsid w:val="00B17211"/>
    <w:rsid w:val="00B238B4"/>
    <w:rsid w:val="00B461B2"/>
    <w:rsid w:val="00B71B3C"/>
    <w:rsid w:val="00BC389E"/>
    <w:rsid w:val="00BF6B81"/>
    <w:rsid w:val="00C077A8"/>
    <w:rsid w:val="00C53BED"/>
    <w:rsid w:val="00C606A2"/>
    <w:rsid w:val="00C84948"/>
    <w:rsid w:val="00CF1111"/>
    <w:rsid w:val="00D00C3D"/>
    <w:rsid w:val="00D27DC5"/>
    <w:rsid w:val="00D47E36"/>
    <w:rsid w:val="00D5367D"/>
    <w:rsid w:val="00E55D79"/>
    <w:rsid w:val="00E63872"/>
    <w:rsid w:val="00EF4761"/>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5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olicies-and-procedures/standard-operating-procedur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683</Words>
  <Characters>3894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2025-08-21T13:44:00Z</dcterms:created>
  <dcterms:modified xsi:type="dcterms:W3CDTF">2025-08-22T10:46:00Z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