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322DD">
              <w:t>0789</w:t>
            </w:r>
          </w:p>
          <w:p w:rsidR="00B17211" w:rsidRDefault="00456324" w:rsidP="00CA1FA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1FAA">
              <w:t>06</w:t>
            </w:r>
            <w:bookmarkStart w:id="0" w:name="_GoBack"/>
            <w:bookmarkEnd w:id="0"/>
            <w:r w:rsidR="00864A91">
              <w:t xml:space="preserve"> </w:t>
            </w:r>
            <w:r w:rsidR="00F322DD">
              <w:t>April 2023</w:t>
            </w:r>
          </w:p>
        </w:tc>
      </w:tr>
    </w:tbl>
    <w:p w:rsidR="00793DD5" w:rsidRPr="00F322DD" w:rsidRDefault="00793DD5" w:rsidP="0036503B">
      <w:pPr>
        <w:rPr>
          <w:b/>
        </w:rPr>
      </w:pPr>
      <w:r w:rsidRPr="00F322DD">
        <w:t xml:space="preserve">Your recent request for information is replicated below, together with </w:t>
      </w:r>
      <w:r w:rsidR="004341F0" w:rsidRPr="00F322DD">
        <w:t>our</w:t>
      </w:r>
      <w:r w:rsidRPr="00F322DD">
        <w:t xml:space="preserve"> response.</w:t>
      </w:r>
    </w:p>
    <w:p w:rsidR="00F322DD" w:rsidRPr="00F322DD" w:rsidRDefault="00F322DD" w:rsidP="00F322DD">
      <w:pPr>
        <w:shd w:val="clear" w:color="auto" w:fill="FFFFFF"/>
        <w:rPr>
          <w:rFonts w:eastAsia="Times New Roman"/>
          <w:b/>
        </w:rPr>
      </w:pPr>
      <w:r w:rsidRPr="00F322DD">
        <w:rPr>
          <w:rFonts w:eastAsia="Times New Roman"/>
          <w:b/>
        </w:rPr>
        <w:t>Number of Concern for Welfare incidents Police Scotland have attended on the Isle of Skye in the last 5 years. With a breakdown of each year.</w:t>
      </w:r>
    </w:p>
    <w:p w:rsidR="00255F1E" w:rsidRPr="001B45FF" w:rsidRDefault="0015353A" w:rsidP="001B45FF">
      <w:pPr>
        <w:rPr>
          <w:shd w:val="clear" w:color="auto" w:fill="FFFFFF"/>
        </w:rPr>
      </w:pPr>
      <w:r w:rsidRPr="001B45FF">
        <w:t xml:space="preserve">The table below provides the number of </w:t>
      </w:r>
      <w:r w:rsidRPr="001B45FF">
        <w:rPr>
          <w:i/>
        </w:rPr>
        <w:t>Concern for Person</w:t>
      </w:r>
      <w:r w:rsidRPr="001B45FF">
        <w:t xml:space="preserve"> incidents recorded on STORM where a Police Unit has attended, </w:t>
      </w:r>
      <w:r w:rsidRPr="001B45FF">
        <w:rPr>
          <w:shd w:val="clear" w:color="auto" w:fill="FFFFFF"/>
        </w:rPr>
        <w:t>Isle of Skye, Highland &amp; Islands Division</w:t>
      </w:r>
      <w:r w:rsidR="001B45FF" w:rsidRPr="001B45FF">
        <w:rPr>
          <w:shd w:val="clear" w:color="auto" w:fill="FFFFFF"/>
        </w:rPr>
        <w:t xml:space="preserve">, for the period </w:t>
      </w:r>
      <w:r w:rsidRPr="001B45FF">
        <w:rPr>
          <w:shd w:val="clear" w:color="auto" w:fill="FFFFFF"/>
        </w:rPr>
        <w:t>6 February 2018 to 28th February 2023 (calendar years).</w:t>
      </w:r>
    </w:p>
    <w:tbl>
      <w:tblPr>
        <w:tblStyle w:val="TableGrid"/>
        <w:tblW w:w="8829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515"/>
        <w:gridCol w:w="1515"/>
        <w:gridCol w:w="1516"/>
        <w:gridCol w:w="1516"/>
        <w:gridCol w:w="1350"/>
        <w:gridCol w:w="1417"/>
      </w:tblGrid>
      <w:tr w:rsidR="001B45FF" w:rsidRPr="00557306" w:rsidTr="002E72A6">
        <w:trPr>
          <w:tblHeader/>
        </w:trPr>
        <w:tc>
          <w:tcPr>
            <w:tcW w:w="1515" w:type="dxa"/>
            <w:shd w:val="clear" w:color="auto" w:fill="D9D9D9" w:themeFill="background1" w:themeFillShade="D9"/>
          </w:tcPr>
          <w:p w:rsidR="001B45FF" w:rsidRPr="00557306" w:rsidRDefault="001B45FF" w:rsidP="002E72A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1B45FF" w:rsidRPr="00557306" w:rsidRDefault="001B45FF" w:rsidP="002E72A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1B45FF" w:rsidRPr="00557306" w:rsidRDefault="001B45FF" w:rsidP="002E72A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1B45FF" w:rsidRPr="00557306" w:rsidRDefault="001B45FF" w:rsidP="002E72A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1B45FF" w:rsidRPr="00557306" w:rsidRDefault="001B45FF" w:rsidP="002E72A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B45FF" w:rsidRPr="00557306" w:rsidRDefault="001B45FF" w:rsidP="002E72A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1B45FF" w:rsidTr="002E72A6">
        <w:tc>
          <w:tcPr>
            <w:tcW w:w="1515" w:type="dxa"/>
          </w:tcPr>
          <w:p w:rsidR="001B45FF" w:rsidRDefault="001B45FF" w:rsidP="002E72A6">
            <w:pPr>
              <w:tabs>
                <w:tab w:val="left" w:pos="5400"/>
              </w:tabs>
              <w:jc w:val="center"/>
            </w:pPr>
            <w:r>
              <w:t>148</w:t>
            </w:r>
          </w:p>
        </w:tc>
        <w:tc>
          <w:tcPr>
            <w:tcW w:w="1515" w:type="dxa"/>
          </w:tcPr>
          <w:p w:rsidR="001B45FF" w:rsidRDefault="001B45FF" w:rsidP="002E72A6">
            <w:pPr>
              <w:tabs>
                <w:tab w:val="left" w:pos="5400"/>
              </w:tabs>
              <w:jc w:val="center"/>
            </w:pPr>
            <w:r>
              <w:t>161</w:t>
            </w:r>
          </w:p>
        </w:tc>
        <w:tc>
          <w:tcPr>
            <w:tcW w:w="1516" w:type="dxa"/>
          </w:tcPr>
          <w:p w:rsidR="001B45FF" w:rsidRDefault="001B45FF" w:rsidP="002E72A6">
            <w:pPr>
              <w:tabs>
                <w:tab w:val="left" w:pos="5400"/>
              </w:tabs>
              <w:jc w:val="center"/>
            </w:pPr>
            <w:r>
              <w:t>159</w:t>
            </w:r>
          </w:p>
        </w:tc>
        <w:tc>
          <w:tcPr>
            <w:tcW w:w="1516" w:type="dxa"/>
          </w:tcPr>
          <w:p w:rsidR="001B45FF" w:rsidRDefault="001B45FF" w:rsidP="002E72A6">
            <w:pPr>
              <w:tabs>
                <w:tab w:val="left" w:pos="5400"/>
              </w:tabs>
              <w:jc w:val="center"/>
            </w:pPr>
            <w:r>
              <w:t>141</w:t>
            </w:r>
          </w:p>
        </w:tc>
        <w:tc>
          <w:tcPr>
            <w:tcW w:w="1350" w:type="dxa"/>
          </w:tcPr>
          <w:p w:rsidR="001B45FF" w:rsidRDefault="001B45FF" w:rsidP="002E72A6">
            <w:pPr>
              <w:tabs>
                <w:tab w:val="left" w:pos="5400"/>
              </w:tabs>
              <w:jc w:val="center"/>
            </w:pPr>
            <w:r>
              <w:t>157</w:t>
            </w:r>
          </w:p>
        </w:tc>
        <w:tc>
          <w:tcPr>
            <w:tcW w:w="1417" w:type="dxa"/>
          </w:tcPr>
          <w:p w:rsidR="001B45FF" w:rsidRDefault="001B45FF" w:rsidP="002E72A6">
            <w:pPr>
              <w:tabs>
                <w:tab w:val="left" w:pos="5400"/>
              </w:tabs>
              <w:jc w:val="center"/>
            </w:pPr>
            <w:r>
              <w:t>16</w:t>
            </w:r>
          </w:p>
        </w:tc>
      </w:tr>
    </w:tbl>
    <w:p w:rsidR="001B45FF" w:rsidRDefault="001B45FF" w:rsidP="00793DD5">
      <w:pPr>
        <w:tabs>
          <w:tab w:val="left" w:pos="5400"/>
        </w:tabs>
        <w:rPr>
          <w:color w:val="444444"/>
          <w:shd w:val="clear" w:color="auto" w:fill="FFFFFF"/>
        </w:rPr>
      </w:pPr>
    </w:p>
    <w:p w:rsidR="00255F1E" w:rsidRDefault="00F322DD" w:rsidP="00793DD5">
      <w:pPr>
        <w:tabs>
          <w:tab w:val="left" w:pos="5400"/>
        </w:tabs>
      </w:pPr>
      <w:r w:rsidRPr="00F322DD">
        <w:t>All statistics are provisional and should be treated as management information. All data have been extracted from Police Scotland internal systems and are correct as at 29/3/2023.</w:t>
      </w:r>
    </w:p>
    <w:p w:rsidR="001B45FF" w:rsidRPr="00B11A55" w:rsidRDefault="001B45FF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353A"/>
    <w:rsid w:val="00167528"/>
    <w:rsid w:val="00195CC4"/>
    <w:rsid w:val="001B45FF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4A91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A1FAA"/>
    <w:rsid w:val="00CF1111"/>
    <w:rsid w:val="00D05706"/>
    <w:rsid w:val="00D27DC5"/>
    <w:rsid w:val="00D47E36"/>
    <w:rsid w:val="00E55D79"/>
    <w:rsid w:val="00EF4761"/>
    <w:rsid w:val="00F322D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F32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295</Words>
  <Characters>1686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2023-04-06T14:51:00Z</cp:lastPrinted>
  <dcterms:created xsi:type="dcterms:W3CDTF">2021-10-06T12:31:00Z</dcterms:created>
  <dcterms:modified xsi:type="dcterms:W3CDTF">2023-04-06T14:51:00Z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