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12A96">
              <w:t>0268</w:t>
            </w:r>
          </w:p>
          <w:p w:rsidR="00B17211" w:rsidRDefault="00456324" w:rsidP="006B0C4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0C40">
              <w:t>08</w:t>
            </w:r>
            <w:bookmarkStart w:id="0" w:name="_GoBack"/>
            <w:bookmarkEnd w:id="0"/>
            <w:r>
              <w:t xml:space="preserve"> </w:t>
            </w:r>
            <w:r w:rsidR="00C52AC3">
              <w:t>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12A96" w:rsidRPr="00A12A96" w:rsidRDefault="00A12A96" w:rsidP="0068197E">
      <w:pPr>
        <w:pStyle w:val="Heading2"/>
      </w:pPr>
      <w:r w:rsidRPr="00A12A96">
        <w:t xml:space="preserve">For the years 2000 to 2022 (or the latest year that is available): </w:t>
      </w:r>
    </w:p>
    <w:p w:rsidR="00A12A96" w:rsidRPr="00A12A96" w:rsidRDefault="00A12A96" w:rsidP="0068197E">
      <w:pPr>
        <w:pStyle w:val="Heading2"/>
      </w:pPr>
      <w:r w:rsidRPr="00A12A96">
        <w:t xml:space="preserve">a) how many applicants were there to Police Scotland for police officer entry; </w:t>
      </w:r>
    </w:p>
    <w:p w:rsidR="00A12A96" w:rsidRPr="00A12A96" w:rsidRDefault="00A12A96" w:rsidP="0068197E">
      <w:pPr>
        <w:pStyle w:val="Heading2"/>
      </w:pPr>
      <w:r w:rsidRPr="00A12A96">
        <w:t xml:space="preserve">b) what percentage of those applicants were successful; </w:t>
      </w:r>
    </w:p>
    <w:p w:rsidR="00C52AC3" w:rsidRDefault="00A12A96" w:rsidP="0068197E">
      <w:pPr>
        <w:pStyle w:val="Heading2"/>
      </w:pPr>
      <w:r w:rsidRPr="00A12A96">
        <w:t>c) how many police officers commenced training in each year</w:t>
      </w:r>
    </w:p>
    <w:p w:rsidR="00255F1E" w:rsidRPr="00C52AC3" w:rsidRDefault="00C52AC3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>In response to these questions, I can provide the following:</w:t>
      </w:r>
    </w:p>
    <w:tbl>
      <w:tblPr>
        <w:tblStyle w:val="TableGrid"/>
        <w:tblW w:w="8806" w:type="dxa"/>
        <w:tblLook w:val="04A0" w:firstRow="1" w:lastRow="0" w:firstColumn="1" w:lastColumn="0" w:noHBand="0" w:noVBand="1"/>
        <w:tblCaption w:val="Table of applicants"/>
        <w:tblDescription w:val="Table of applicants"/>
      </w:tblPr>
      <w:tblGrid>
        <w:gridCol w:w="2201"/>
        <w:gridCol w:w="2202"/>
        <w:gridCol w:w="2201"/>
        <w:gridCol w:w="2202"/>
      </w:tblGrid>
      <w:tr w:rsidR="00C52AC3" w:rsidRPr="00557306" w:rsidTr="0068197E">
        <w:trPr>
          <w:trHeight w:val="20"/>
          <w:tblHeader/>
        </w:trPr>
        <w:tc>
          <w:tcPr>
            <w:tcW w:w="2201" w:type="dxa"/>
            <w:shd w:val="clear" w:color="auto" w:fill="D9D9D9" w:themeFill="background1" w:themeFillShade="D9"/>
          </w:tcPr>
          <w:p w:rsidR="00C52AC3" w:rsidRPr="00557306" w:rsidRDefault="00C52AC3" w:rsidP="00D05706">
            <w:pPr>
              <w:rPr>
                <w:b/>
              </w:rPr>
            </w:pPr>
            <w:r>
              <w:rPr>
                <w:b/>
              </w:rPr>
              <w:t>Financial Year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52AC3" w:rsidRPr="00557306" w:rsidRDefault="00C52AC3" w:rsidP="00D05706">
            <w:pPr>
              <w:rPr>
                <w:b/>
              </w:rPr>
            </w:pPr>
            <w:r>
              <w:rPr>
                <w:b/>
              </w:rPr>
              <w:t>Total Applicants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C52AC3" w:rsidRPr="00557306" w:rsidRDefault="00C52AC3" w:rsidP="00D05706">
            <w:pPr>
              <w:rPr>
                <w:b/>
              </w:rPr>
            </w:pPr>
            <w:r>
              <w:rPr>
                <w:b/>
              </w:rPr>
              <w:t>% successful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52AC3" w:rsidRPr="00557306" w:rsidRDefault="00C52AC3" w:rsidP="00D05706">
            <w:pPr>
              <w:rPr>
                <w:b/>
              </w:rPr>
            </w:pPr>
            <w:r>
              <w:rPr>
                <w:b/>
              </w:rPr>
              <w:t>Total appointed</w:t>
            </w:r>
          </w:p>
        </w:tc>
      </w:tr>
      <w:tr w:rsidR="00C52AC3" w:rsidTr="0068197E">
        <w:trPr>
          <w:trHeight w:val="20"/>
        </w:trPr>
        <w:tc>
          <w:tcPr>
            <w:tcW w:w="2201" w:type="dxa"/>
          </w:tcPr>
          <w:p w:rsidR="00C52AC3" w:rsidRDefault="00C52AC3" w:rsidP="00255F1E">
            <w:pPr>
              <w:tabs>
                <w:tab w:val="left" w:pos="5400"/>
              </w:tabs>
            </w:pPr>
            <w:r>
              <w:t>2021/2022</w:t>
            </w:r>
          </w:p>
        </w:tc>
        <w:tc>
          <w:tcPr>
            <w:tcW w:w="2202" w:type="dxa"/>
          </w:tcPr>
          <w:p w:rsidR="00C52AC3" w:rsidRDefault="00C52AC3" w:rsidP="00255F1E">
            <w:pPr>
              <w:tabs>
                <w:tab w:val="left" w:pos="5400"/>
              </w:tabs>
            </w:pPr>
            <w:r>
              <w:t>2237</w:t>
            </w:r>
          </w:p>
        </w:tc>
        <w:tc>
          <w:tcPr>
            <w:tcW w:w="2201" w:type="dxa"/>
          </w:tcPr>
          <w:p w:rsidR="00C52AC3" w:rsidRDefault="00C52AC3" w:rsidP="00255F1E">
            <w:pPr>
              <w:tabs>
                <w:tab w:val="left" w:pos="5400"/>
              </w:tabs>
            </w:pPr>
            <w:r>
              <w:t>20%</w:t>
            </w:r>
          </w:p>
        </w:tc>
        <w:tc>
          <w:tcPr>
            <w:tcW w:w="2202" w:type="dxa"/>
          </w:tcPr>
          <w:p w:rsidR="00C52AC3" w:rsidRDefault="00C52AC3" w:rsidP="00255F1E">
            <w:pPr>
              <w:tabs>
                <w:tab w:val="left" w:pos="5400"/>
              </w:tabs>
            </w:pPr>
            <w:r>
              <w:t>442</w:t>
            </w:r>
          </w:p>
        </w:tc>
      </w:tr>
      <w:tr w:rsidR="00C52AC3" w:rsidTr="0068197E">
        <w:trPr>
          <w:trHeight w:val="20"/>
        </w:trPr>
        <w:tc>
          <w:tcPr>
            <w:tcW w:w="2201" w:type="dxa"/>
          </w:tcPr>
          <w:p w:rsidR="00C52AC3" w:rsidRDefault="00C52AC3" w:rsidP="00255F1E">
            <w:pPr>
              <w:tabs>
                <w:tab w:val="left" w:pos="5400"/>
              </w:tabs>
            </w:pPr>
            <w:r>
              <w:t>2020/2021</w:t>
            </w:r>
          </w:p>
        </w:tc>
        <w:tc>
          <w:tcPr>
            <w:tcW w:w="2202" w:type="dxa"/>
          </w:tcPr>
          <w:p w:rsidR="00C52AC3" w:rsidRDefault="00C52AC3" w:rsidP="00255F1E">
            <w:pPr>
              <w:tabs>
                <w:tab w:val="left" w:pos="5400"/>
              </w:tabs>
            </w:pPr>
            <w:r>
              <w:t>5611</w:t>
            </w:r>
          </w:p>
        </w:tc>
        <w:tc>
          <w:tcPr>
            <w:tcW w:w="2201" w:type="dxa"/>
          </w:tcPr>
          <w:p w:rsidR="00C52AC3" w:rsidRDefault="00C52AC3" w:rsidP="00255F1E">
            <w:pPr>
              <w:tabs>
                <w:tab w:val="left" w:pos="5400"/>
              </w:tabs>
            </w:pPr>
            <w:r>
              <w:t>8%</w:t>
            </w:r>
          </w:p>
        </w:tc>
        <w:tc>
          <w:tcPr>
            <w:tcW w:w="2202" w:type="dxa"/>
          </w:tcPr>
          <w:p w:rsidR="00C52AC3" w:rsidRDefault="00C52AC3" w:rsidP="00255F1E">
            <w:pPr>
              <w:tabs>
                <w:tab w:val="left" w:pos="5400"/>
              </w:tabs>
            </w:pPr>
            <w:r>
              <w:t>430</w:t>
            </w:r>
          </w:p>
        </w:tc>
      </w:tr>
      <w:tr w:rsidR="00C52AC3" w:rsidTr="0068197E">
        <w:trPr>
          <w:trHeight w:val="20"/>
        </w:trPr>
        <w:tc>
          <w:tcPr>
            <w:tcW w:w="2201" w:type="dxa"/>
          </w:tcPr>
          <w:p w:rsidR="00C52AC3" w:rsidRDefault="00C52AC3" w:rsidP="00255F1E">
            <w:pPr>
              <w:tabs>
                <w:tab w:val="left" w:pos="5400"/>
              </w:tabs>
            </w:pPr>
            <w:r>
              <w:t>2019/2020</w:t>
            </w:r>
          </w:p>
        </w:tc>
        <w:tc>
          <w:tcPr>
            <w:tcW w:w="2202" w:type="dxa"/>
          </w:tcPr>
          <w:p w:rsidR="00C52AC3" w:rsidRDefault="00C52AC3" w:rsidP="00255F1E">
            <w:pPr>
              <w:tabs>
                <w:tab w:val="left" w:pos="5400"/>
              </w:tabs>
            </w:pPr>
            <w:r>
              <w:t>4228</w:t>
            </w:r>
          </w:p>
        </w:tc>
        <w:tc>
          <w:tcPr>
            <w:tcW w:w="2201" w:type="dxa"/>
          </w:tcPr>
          <w:p w:rsidR="00C52AC3" w:rsidRDefault="00C52AC3" w:rsidP="00255F1E">
            <w:pPr>
              <w:tabs>
                <w:tab w:val="left" w:pos="5400"/>
              </w:tabs>
            </w:pPr>
            <w:r>
              <w:t>24%</w:t>
            </w:r>
          </w:p>
        </w:tc>
        <w:tc>
          <w:tcPr>
            <w:tcW w:w="2202" w:type="dxa"/>
          </w:tcPr>
          <w:p w:rsidR="00C52AC3" w:rsidRDefault="00C52AC3" w:rsidP="00255F1E">
            <w:pPr>
              <w:tabs>
                <w:tab w:val="left" w:pos="5400"/>
              </w:tabs>
            </w:pPr>
            <w:r>
              <w:t>1017</w:t>
            </w:r>
          </w:p>
        </w:tc>
      </w:tr>
    </w:tbl>
    <w:p w:rsidR="0097401A" w:rsidRPr="007D1918" w:rsidRDefault="0097401A" w:rsidP="0097401A">
      <w:r>
        <w:t xml:space="preserve">Please be advised that Police Scotland was established on 1 April 2013. It should also be noted that as per </w:t>
      </w:r>
      <w:hyperlink r:id="rId8" w:history="1">
        <w:r w:rsidRPr="0097401A">
          <w:rPr>
            <w:rStyle w:val="Hyperlink"/>
          </w:rPr>
          <w:t>record retention</w:t>
        </w:r>
      </w:hyperlink>
      <w:r>
        <w:t xml:space="preserve"> rules unsuccessful applicant data is no longer held prior to 2019/2020.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255F1E" w:rsidRPr="00B11A55" w:rsidRDefault="00255F1E" w:rsidP="00793DD5">
      <w:pPr>
        <w:tabs>
          <w:tab w:val="left" w:pos="5400"/>
        </w:tabs>
      </w:pPr>
    </w:p>
    <w:p w:rsidR="00C52AC3" w:rsidRPr="0068197E" w:rsidRDefault="00C52AC3" w:rsidP="0068197E">
      <w:pPr>
        <w:pStyle w:val="Heading2"/>
      </w:pPr>
      <w:r w:rsidRPr="0068197E">
        <w:t>d) what were the reasons for applicants being unsuccessful (please provide percentage breakdown for each reason if possible across the years).</w:t>
      </w:r>
    </w:p>
    <w:p w:rsidR="00C52AC3" w:rsidRPr="007D1918" w:rsidRDefault="00C52AC3" w:rsidP="00C52AC3">
      <w:r>
        <w:t xml:space="preserve">In response to this question, </w:t>
      </w:r>
      <w:r w:rsidRPr="007D1918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C52AC3" w:rsidRPr="007D1918" w:rsidRDefault="00C52AC3" w:rsidP="00C52AC3">
      <w:r w:rsidRPr="007D1918">
        <w:lastRenderedPageBreak/>
        <w:t xml:space="preserve">As you may be aware the current cost threshold is £600 and I estimate that it would cost well in excess of this amount to process your request. </w:t>
      </w:r>
    </w:p>
    <w:p w:rsidR="00C52AC3" w:rsidRPr="007D1918" w:rsidRDefault="00C52AC3" w:rsidP="00C52AC3">
      <w:r w:rsidRPr="007D1918">
        <w:t>As such, and in terms of Section 16(4) of the Freedom of Information (Scotland) Act 2002 where Section 12(1) of the Act (Excessive Cost of Compliance) has been applied, this represents a refusal not</w:t>
      </w:r>
      <w:r>
        <w:t>ice for the information sought.</w:t>
      </w:r>
    </w:p>
    <w:p w:rsidR="00BF6B81" w:rsidRDefault="00C52AC3" w:rsidP="00C52AC3">
      <w:r w:rsidRPr="007D1918">
        <w:t>By way of explanation, the</w:t>
      </w:r>
      <w:r>
        <w:t xml:space="preserve"> reasons for anyone being unsuccessful and at what part of the process is not centrally recorded as such each individual’s file would have to be examined.  As such this </w:t>
      </w:r>
      <w:r w:rsidRPr="007D1918">
        <w:t>an exercise which I estimate would far exceed the cost limit set out in the Fees Regulations.</w:t>
      </w:r>
    </w:p>
    <w:p w:rsidR="0068197E" w:rsidRPr="00B11A55" w:rsidRDefault="0068197E" w:rsidP="00C52AC3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0C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0C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0C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0C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0C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0C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8197E"/>
    <w:rsid w:val="006B0C40"/>
    <w:rsid w:val="00750D83"/>
    <w:rsid w:val="00793DD5"/>
    <w:rsid w:val="007D55F6"/>
    <w:rsid w:val="007F490F"/>
    <w:rsid w:val="0086779C"/>
    <w:rsid w:val="00874BFD"/>
    <w:rsid w:val="008964EF"/>
    <w:rsid w:val="009631A4"/>
    <w:rsid w:val="0097401A"/>
    <w:rsid w:val="00977296"/>
    <w:rsid w:val="00A12A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52AC3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nhobty5i/record-retention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496</Words>
  <Characters>2832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2023-02-08T14:43:00Z</cp:lastPrinted>
  <dcterms:created xsi:type="dcterms:W3CDTF">2021-10-06T12:31:00Z</dcterms:created>
  <dcterms:modified xsi:type="dcterms:W3CDTF">2023-02-08T14:44:00Z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