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E77C2E">
              <w:t>-1265</w:t>
            </w:r>
          </w:p>
          <w:p w:rsidR="00B17211" w:rsidRDefault="00456324" w:rsidP="002A2375">
            <w:r w:rsidRPr="007F490F">
              <w:rPr>
                <w:rStyle w:val="Heading2Char"/>
              </w:rPr>
              <w:t>Respon</w:t>
            </w:r>
            <w:r w:rsidR="007D55F6">
              <w:rPr>
                <w:rStyle w:val="Heading2Char"/>
              </w:rPr>
              <w:t>ded to:</w:t>
            </w:r>
            <w:r w:rsidR="007F490F">
              <w:t xml:space="preserve">  </w:t>
            </w:r>
            <w:r w:rsidR="002A2375">
              <w:t>9</w:t>
            </w:r>
            <w:r w:rsidR="002A2375" w:rsidRPr="002A2375">
              <w:rPr>
                <w:vertAlign w:val="superscript"/>
              </w:rPr>
              <w:t>th</w:t>
            </w:r>
            <w:r w:rsidR="002A2375">
              <w:t xml:space="preserve"> </w:t>
            </w:r>
            <w:bookmarkStart w:id="0" w:name="_GoBack"/>
            <w:bookmarkEnd w:id="0"/>
            <w:r w:rsidR="00015830">
              <w:t>June</w:t>
            </w:r>
            <w:r w:rsidR="005B265A">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E77C2E" w:rsidRPr="005B56B2" w:rsidRDefault="00E77C2E" w:rsidP="005B56B2">
      <w:pPr>
        <w:pStyle w:val="Heading2"/>
      </w:pPr>
      <w:r w:rsidRPr="005B56B2">
        <w:t>Please provide a list of murders which have occurred within the past one whole year from 12 May 2022 to 12 May 2023, with the following details:</w:t>
      </w:r>
    </w:p>
    <w:p w:rsidR="00E77C2E" w:rsidRPr="005B56B2" w:rsidRDefault="00E77C2E" w:rsidP="005B56B2">
      <w:pPr>
        <w:pStyle w:val="Heading2"/>
      </w:pPr>
      <w:r w:rsidRPr="005B56B2">
        <w:t>- The name and date of birth of the deceased (or age)</w:t>
      </w:r>
    </w:p>
    <w:p w:rsidR="00E77C2E" w:rsidRPr="005B56B2" w:rsidRDefault="00E77C2E" w:rsidP="005B56B2">
      <w:pPr>
        <w:pStyle w:val="Heading2"/>
      </w:pPr>
      <w:r w:rsidRPr="005B56B2">
        <w:t>- The nearest Town or City where the incident happened</w:t>
      </w:r>
    </w:p>
    <w:p w:rsidR="00E77C2E" w:rsidRPr="005B56B2" w:rsidRDefault="00E77C2E" w:rsidP="005B56B2">
      <w:pPr>
        <w:pStyle w:val="Heading2"/>
      </w:pPr>
      <w:r w:rsidRPr="005B56B2">
        <w:t>- A brief circumstance of the murder/MO (The victim was stabbed to death/The victim received gunshot wounds). If the cause of death is unknown, please provide a brief circumstance of how the deceased may have been found.</w:t>
      </w:r>
    </w:p>
    <w:p w:rsidR="006D3C59" w:rsidRDefault="006D3C59" w:rsidP="006D3C59">
      <w:r>
        <w:t>For clarification purposes, I would ask that you first note the following information.</w:t>
      </w:r>
    </w:p>
    <w:p w:rsidR="006D3C59" w:rsidRPr="006D3C59" w:rsidRDefault="006D3C59" w:rsidP="006D3C59">
      <w:pPr>
        <w:rPr>
          <w:u w:val="single"/>
        </w:rPr>
      </w:pPr>
      <w:r w:rsidRPr="006D3C59">
        <w:rPr>
          <w:u w:val="single"/>
        </w:rPr>
        <w:t>Unresolved Homicides:</w:t>
      </w:r>
    </w:p>
    <w:p w:rsidR="006D3C59" w:rsidRDefault="006D3C59" w:rsidP="006D3C59">
      <w:r>
        <w:t>Unresolved homicides are considered those where:</w:t>
      </w:r>
    </w:p>
    <w:p w:rsidR="006D3C59" w:rsidRDefault="006D3C59" w:rsidP="006D3C59">
      <w:r>
        <w:t xml:space="preserve">(a) No suspect has been identified </w:t>
      </w:r>
    </w:p>
    <w:p w:rsidR="006D3C59" w:rsidRDefault="006D3C59" w:rsidP="006D3C59">
      <w:r>
        <w:t xml:space="preserve">(b) A suspect has been identified but not charged (no proceedings) </w:t>
      </w:r>
    </w:p>
    <w:p w:rsidR="006D3C59" w:rsidRDefault="006D3C59" w:rsidP="006D3C59">
      <w:r>
        <w:t xml:space="preserve">(c) A suspect has been identified and charged but not placed on petition (no proceedings) </w:t>
      </w:r>
    </w:p>
    <w:p w:rsidR="006D3C59" w:rsidRDefault="006D3C59" w:rsidP="006D3C59">
      <w:r>
        <w:t xml:space="preserve">(d) A suspect has appeared on petition but no indictment served due to there being considered an insufficiency of evidence at that time (no proceedings) </w:t>
      </w:r>
    </w:p>
    <w:p w:rsidR="006D3C59" w:rsidRDefault="006D3C59" w:rsidP="006D3C59">
      <w:r>
        <w:t xml:space="preserve">(e) A suspect has been indicted and a trial concluded which has resulted in an acquittal (Not Guilty/Not Proven) </w:t>
      </w:r>
    </w:p>
    <w:p w:rsidR="006D3C59" w:rsidRDefault="006D3C59" w:rsidP="006D3C59">
      <w:r>
        <w:t>(f) A suspect has been convicted but acquitted on appeal and no fresh prosecution has been authorised by the Appeal Court (Not Guilty)</w:t>
      </w:r>
    </w:p>
    <w:p w:rsidR="006D3C59" w:rsidRDefault="006D3C59" w:rsidP="006D3C59">
      <w:r>
        <w:t>(g) A suspect has committed suicide prior to trial and no other person is being sought in connection with the case.</w:t>
      </w:r>
    </w:p>
    <w:p w:rsidR="006D3C59" w:rsidRDefault="006D3C59" w:rsidP="006D3C59">
      <w:r>
        <w:lastRenderedPageBreak/>
        <w:t xml:space="preserve">Furthermore many homicides (particularly those committed during the last few years during the Covid 19 pandemic) are still awaiting court proceedings to bring them to a legal conclusion. In this regard Police Scotland categorise and record these homicides as </w:t>
      </w:r>
      <w:r>
        <w:rPr>
          <w:b/>
          <w:bCs/>
        </w:rPr>
        <w:t>unresolved</w:t>
      </w:r>
      <w:r>
        <w:t>.</w:t>
      </w:r>
    </w:p>
    <w:p w:rsidR="006D3C59" w:rsidRPr="009C11B5" w:rsidRDefault="006D3C59" w:rsidP="006D3C59">
      <w:pPr>
        <w:rPr>
          <w:rFonts w:eastAsia="Times New Roman"/>
          <w:u w:val="single"/>
        </w:rPr>
      </w:pPr>
      <w:r>
        <w:rPr>
          <w:rFonts w:eastAsia="Times New Roman"/>
          <w:u w:val="single"/>
        </w:rPr>
        <w:t>Undetected Homicides:</w:t>
      </w:r>
    </w:p>
    <w:p w:rsidR="006D3C59" w:rsidRDefault="006D3C59" w:rsidP="006D3C59">
      <w:r>
        <w:t xml:space="preserve">Undetected Homicides are those cases where no person has been </w:t>
      </w:r>
      <w:r>
        <w:rPr>
          <w:b/>
          <w:bCs/>
        </w:rPr>
        <w:t>formally identified as an accused</w:t>
      </w:r>
      <w:r>
        <w:t xml:space="preserve"> or </w:t>
      </w:r>
      <w:r>
        <w:rPr>
          <w:b/>
          <w:bCs/>
        </w:rPr>
        <w:t>charged</w:t>
      </w:r>
      <w:r>
        <w:t xml:space="preserve"> with the offence.</w:t>
      </w:r>
    </w:p>
    <w:p w:rsidR="006D3C59" w:rsidRDefault="006D3C59" w:rsidP="006D3C59">
      <w:r>
        <w:t>On that basis, I can advise you that from the 12</w:t>
      </w:r>
      <w:r w:rsidRPr="006D3C59">
        <w:rPr>
          <w:vertAlign w:val="superscript"/>
        </w:rPr>
        <w:t>th</w:t>
      </w:r>
      <w:r>
        <w:t xml:space="preserve"> May 2022 to the 12</w:t>
      </w:r>
      <w:r w:rsidRPr="006D3C59">
        <w:rPr>
          <w:vertAlign w:val="superscript"/>
        </w:rPr>
        <w:t>th</w:t>
      </w:r>
      <w:r w:rsidR="008E0C1E">
        <w:t xml:space="preserve"> May 2023, there were 44 </w:t>
      </w:r>
      <w:r>
        <w:t xml:space="preserve">victims of </w:t>
      </w:r>
      <w:r w:rsidR="006D6906" w:rsidRPr="00015830">
        <w:t>murder</w:t>
      </w:r>
      <w:r w:rsidR="006D6906" w:rsidRPr="006D6906">
        <w:rPr>
          <w:color w:val="FF0000"/>
        </w:rPr>
        <w:t xml:space="preserve"> </w:t>
      </w:r>
      <w:r w:rsidR="008E0C1E">
        <w:t>and 2 victims of culpable homicide</w:t>
      </w:r>
      <w:r>
        <w:t xml:space="preserve">, however, these cases are categorised as ‘unresolved’ at this time due to the circumstances outlined above.  </w:t>
      </w:r>
    </w:p>
    <w:p w:rsidR="00E77C2E" w:rsidRDefault="006D3C59" w:rsidP="006D3C59">
      <w:r>
        <w:t xml:space="preserve">It </w:t>
      </w:r>
      <w:r w:rsidR="00E77C2E">
        <w:t xml:space="preserve">has always been the case that limited information regarding homicides may be disclosed as part of an investigative strategy and decisions to disclose this level of detail are taken by the Senior Investigating Officer in consultation with the Crown Office and Procurator Fiscal Service. </w:t>
      </w:r>
    </w:p>
    <w:p w:rsidR="00E77C2E" w:rsidRDefault="00E77C2E" w:rsidP="006D3C59">
      <w:r>
        <w:t>It is however considered that disclosure of some of the requested information under the Act would be detrimental to any ongoing investigations as it is essential that information is disclosed in the correct manner to ensure that neither the investigations nor the potential for any proceedings to be brought against an individual are put at risk.</w:t>
      </w:r>
    </w:p>
    <w:p w:rsidR="00E77C2E" w:rsidRDefault="00E77C2E" w:rsidP="006D3C59">
      <w:r>
        <w:t xml:space="preserve">Taking all of the above into account, in terms of Section 16 of the Freedom of Information (Scotland) Act 2002, I am refusing to provide you with </w:t>
      </w:r>
      <w:r w:rsidR="00136381">
        <w:t>information relating to the circumstances of the homicide/MO</w:t>
      </w:r>
      <w:r>
        <w:t>. Section 16 requires Police Scotland when refusing to provide such information because it is exempt, to provide you with a notice which:</w:t>
      </w:r>
    </w:p>
    <w:p w:rsidR="00E77C2E" w:rsidRDefault="00E77C2E" w:rsidP="006D3C59">
      <w:r>
        <w:t xml:space="preserve">(a) states that it holds the information, </w:t>
      </w:r>
      <w:r w:rsidR="00984868">
        <w:tab/>
      </w:r>
    </w:p>
    <w:p w:rsidR="00E77C2E" w:rsidRDefault="00E77C2E" w:rsidP="006D3C59">
      <w:r>
        <w:t xml:space="preserve">(b) states that it is claiming an exemption, </w:t>
      </w:r>
    </w:p>
    <w:p w:rsidR="00E77C2E" w:rsidRDefault="00E77C2E" w:rsidP="006D3C59">
      <w:r>
        <w:t xml:space="preserve">(c) specifies the exemption in question and </w:t>
      </w:r>
    </w:p>
    <w:p w:rsidR="00E77C2E" w:rsidRDefault="00E77C2E" w:rsidP="006D3C59">
      <w:r>
        <w:t xml:space="preserve">(d) states, if that would not be otherwise apparent, why the exemption applies. </w:t>
      </w:r>
    </w:p>
    <w:p w:rsidR="00E77C2E" w:rsidRDefault="00E77C2E" w:rsidP="006D3C59">
      <w:r>
        <w:t xml:space="preserve">I can confirm that Police Scotland holds the information that you have requested. The exemptions that I consider to be applicable to the information requested by you are as follows: </w:t>
      </w:r>
    </w:p>
    <w:p w:rsidR="00E77C2E" w:rsidRPr="00E77C2E" w:rsidRDefault="00E77C2E" w:rsidP="006D3C59">
      <w:pPr>
        <w:rPr>
          <w:b/>
        </w:rPr>
      </w:pPr>
      <w:r w:rsidRPr="00E77C2E">
        <w:rPr>
          <w:b/>
        </w:rPr>
        <w:t xml:space="preserve">Section 34(1)(b) - Investigations </w:t>
      </w:r>
    </w:p>
    <w:p w:rsidR="00E77C2E" w:rsidRPr="00E77C2E" w:rsidRDefault="00E77C2E" w:rsidP="006D3C59">
      <w:pPr>
        <w:rPr>
          <w:b/>
        </w:rPr>
      </w:pPr>
      <w:r w:rsidRPr="00E77C2E">
        <w:rPr>
          <w:b/>
        </w:rPr>
        <w:lastRenderedPageBreak/>
        <w:t xml:space="preserve">Section 35(1)(a)&amp;(b) - Law enforcement </w:t>
      </w:r>
    </w:p>
    <w:p w:rsidR="00496A08" w:rsidRPr="00E77C2E" w:rsidRDefault="00E77C2E" w:rsidP="006D3C59">
      <w:pPr>
        <w:rPr>
          <w:b/>
        </w:rPr>
      </w:pPr>
      <w:r w:rsidRPr="00E77C2E">
        <w:rPr>
          <w:b/>
        </w:rPr>
        <w:t>Section 39(1) - Health &amp; Safety</w:t>
      </w:r>
    </w:p>
    <w:p w:rsidR="00E77C2E" w:rsidRDefault="00E77C2E" w:rsidP="006D3C59">
      <w:r>
        <w:t xml:space="preserve">Such information is exempt if its disclosure under this Act would, or would be likely to prejudice substantially the prevention or detection of crime and the apprehension or prosecution of offenders. </w:t>
      </w:r>
    </w:p>
    <w:p w:rsidR="00E77C2E" w:rsidRPr="00E77C2E" w:rsidRDefault="00E77C2E" w:rsidP="006D3C59">
      <w:pPr>
        <w:rPr>
          <w:b/>
        </w:rPr>
      </w:pPr>
      <w:r w:rsidRPr="00E77C2E">
        <w:rPr>
          <w:b/>
        </w:rPr>
        <w:t xml:space="preserve">Public Interest Test </w:t>
      </w:r>
    </w:p>
    <w:p w:rsidR="00E77C2E" w:rsidRDefault="00E77C2E" w:rsidP="006D3C59">
      <w:r>
        <w:t xml:space="preserve">Whilst I appreciate that there is a degree of interest in the release of such information, what is of interest to the public is not necessarily in the public interest. The investigation of serious crimes such as homicide and ultimately, bringing those offenders to justice must always take precedence. </w:t>
      </w:r>
    </w:p>
    <w:p w:rsidR="00E77C2E" w:rsidRDefault="00E77C2E" w:rsidP="006D3C59">
      <w:r>
        <w:t xml:space="preserve">Accountability and transparency may favour disclosure of the information but conversely would be detrimental to ongoing investigations, and ultimately to the public at large. </w:t>
      </w:r>
    </w:p>
    <w:p w:rsidR="00E77C2E" w:rsidRDefault="00E77C2E" w:rsidP="006D3C59">
      <w:r>
        <w:t xml:space="preserve">It is essential that information pertaining to certain investigations is disclosed at the correct time, and only where appropriate, to ensure that neither the investigation nor the potential for proceedings to be brought against an individual are put at risk. </w:t>
      </w:r>
    </w:p>
    <w:p w:rsidR="00E77C2E" w:rsidRDefault="00E77C2E" w:rsidP="006D3C59">
      <w:r>
        <w:t xml:space="preserve">Homicides are, by their very nature, extensively covered in the media and you may be able to further information by searching local media reports. </w:t>
      </w:r>
    </w:p>
    <w:p w:rsidR="00E77C2E" w:rsidRDefault="00E77C2E" w:rsidP="006D3C59">
      <w:r>
        <w:t xml:space="preserve">Equally, if it is of interest we publish information/ appeals regarding ongoing investigations on our website (although you should note that these will not all relate to homicides) at: </w:t>
      </w:r>
    </w:p>
    <w:p w:rsidR="00E77C2E" w:rsidRDefault="002A2375" w:rsidP="006D3C59">
      <w:hyperlink r:id="rId8" w:history="1">
        <w:r w:rsidR="00E77C2E" w:rsidRPr="00E77C2E">
          <w:rPr>
            <w:rStyle w:val="Hyperlink"/>
          </w:rPr>
          <w:t>What's Happening - Police Scotland</w:t>
        </w:r>
      </w:hyperlink>
    </w:p>
    <w:p w:rsidR="00E77C2E" w:rsidRDefault="00E77C2E" w:rsidP="006D3C59">
      <w:r>
        <w:t xml:space="preserve">In summary, the call for transparency cannot outweigh the importance of the police maintaining confidentiality while an investigation or legal proceedings are still ongoing. </w:t>
      </w:r>
    </w:p>
    <w:p w:rsidR="00255F1E" w:rsidRDefault="00E77C2E" w:rsidP="006D3C59">
      <w:r>
        <w:t>Therefore, the balance lies in withholding the information requested and accordingly, I have decided to maintain the exemption.</w:t>
      </w:r>
    </w:p>
    <w:p w:rsidR="00E77C2E" w:rsidRDefault="008E0C1E" w:rsidP="006D3C59">
      <w:r>
        <w:t>Table 1</w:t>
      </w:r>
      <w:r w:rsidR="00E77C2E">
        <w:t xml:space="preserve"> below provides the name and age of the deceased and the location of </w:t>
      </w:r>
      <w:r w:rsidR="006D6906" w:rsidRPr="00015830">
        <w:t>murder</w:t>
      </w:r>
      <w:r w:rsidR="006D6906">
        <w:rPr>
          <w:color w:val="FF0000"/>
        </w:rPr>
        <w:t xml:space="preserve"> </w:t>
      </w:r>
      <w:r w:rsidR="00E77C2E">
        <w:t xml:space="preserve">committed from </w:t>
      </w:r>
      <w:r w:rsidR="00984868">
        <w:t>12</w:t>
      </w:r>
      <w:r w:rsidR="00984868" w:rsidRPr="00984868">
        <w:rPr>
          <w:vertAlign w:val="superscript"/>
        </w:rPr>
        <w:t>th</w:t>
      </w:r>
      <w:r w:rsidR="00984868">
        <w:t xml:space="preserve"> May</w:t>
      </w:r>
      <w:r w:rsidR="00E77C2E">
        <w:t xml:space="preserve"> 2022 to </w:t>
      </w:r>
      <w:r w:rsidR="00984868">
        <w:t>12</w:t>
      </w:r>
      <w:r w:rsidR="00984868" w:rsidRPr="00984868">
        <w:rPr>
          <w:vertAlign w:val="superscript"/>
        </w:rPr>
        <w:t>th</w:t>
      </w:r>
      <w:r w:rsidR="00984868">
        <w:t xml:space="preserve"> May 2023</w:t>
      </w:r>
      <w:r w:rsidR="00E77C2E">
        <w:t xml:space="preserve">. </w:t>
      </w:r>
    </w:p>
    <w:tbl>
      <w:tblPr>
        <w:tblStyle w:val="TableGrid"/>
        <w:tblW w:w="8784" w:type="dxa"/>
        <w:tblLook w:val="04A0" w:firstRow="1" w:lastRow="0" w:firstColumn="1" w:lastColumn="0" w:noHBand="0" w:noVBand="1"/>
        <w:tblCaption w:val="Homicide Victims 2022 to date"/>
        <w:tblDescription w:val="This table provides the names and ages of the victims of homicide and the location, from 1st January 2022 to date. "/>
      </w:tblPr>
      <w:tblGrid>
        <w:gridCol w:w="4106"/>
        <w:gridCol w:w="2268"/>
        <w:gridCol w:w="2410"/>
      </w:tblGrid>
      <w:tr w:rsidR="00E77C2E" w:rsidRPr="00557306" w:rsidTr="008E0C1E">
        <w:trPr>
          <w:trHeight w:val="647"/>
          <w:tblHeader/>
        </w:trPr>
        <w:tc>
          <w:tcPr>
            <w:tcW w:w="4106" w:type="dxa"/>
            <w:shd w:val="clear" w:color="auto" w:fill="D9D9D9" w:themeFill="background1" w:themeFillShade="D9"/>
          </w:tcPr>
          <w:p w:rsidR="00E77C2E" w:rsidRPr="00557306" w:rsidRDefault="00E77C2E" w:rsidP="00E77C2E">
            <w:pPr>
              <w:rPr>
                <w:b/>
              </w:rPr>
            </w:pPr>
            <w:r>
              <w:rPr>
                <w:b/>
              </w:rPr>
              <w:t>Name</w:t>
            </w:r>
          </w:p>
        </w:tc>
        <w:tc>
          <w:tcPr>
            <w:tcW w:w="2268" w:type="dxa"/>
            <w:shd w:val="clear" w:color="auto" w:fill="D9D9D9" w:themeFill="background1" w:themeFillShade="D9"/>
          </w:tcPr>
          <w:p w:rsidR="00E77C2E" w:rsidRPr="00557306" w:rsidRDefault="00E77C2E" w:rsidP="00D05706">
            <w:pPr>
              <w:rPr>
                <w:b/>
              </w:rPr>
            </w:pPr>
            <w:r>
              <w:rPr>
                <w:b/>
              </w:rPr>
              <w:t>Age</w:t>
            </w:r>
          </w:p>
        </w:tc>
        <w:tc>
          <w:tcPr>
            <w:tcW w:w="2410" w:type="dxa"/>
            <w:shd w:val="clear" w:color="auto" w:fill="D9D9D9" w:themeFill="background1" w:themeFillShade="D9"/>
          </w:tcPr>
          <w:p w:rsidR="00E77C2E" w:rsidRPr="00557306" w:rsidRDefault="00E77C2E" w:rsidP="00D05706">
            <w:pPr>
              <w:rPr>
                <w:b/>
              </w:rPr>
            </w:pPr>
            <w:r>
              <w:rPr>
                <w:b/>
              </w:rPr>
              <w:t xml:space="preserve">Location </w:t>
            </w:r>
          </w:p>
        </w:tc>
      </w:tr>
      <w:tr w:rsidR="00E77C2E" w:rsidTr="008E0C1E">
        <w:trPr>
          <w:trHeight w:val="662"/>
        </w:trPr>
        <w:tc>
          <w:tcPr>
            <w:tcW w:w="4106" w:type="dxa"/>
          </w:tcPr>
          <w:p w:rsidR="00E77C2E" w:rsidRDefault="00E77C2E" w:rsidP="00255F1E">
            <w:pPr>
              <w:tabs>
                <w:tab w:val="left" w:pos="5400"/>
              </w:tabs>
            </w:pPr>
            <w:r>
              <w:t>Samuel Hamilton</w:t>
            </w:r>
          </w:p>
        </w:tc>
        <w:tc>
          <w:tcPr>
            <w:tcW w:w="2268" w:type="dxa"/>
          </w:tcPr>
          <w:p w:rsidR="00E77C2E" w:rsidRDefault="00E77C2E" w:rsidP="00255F1E">
            <w:pPr>
              <w:tabs>
                <w:tab w:val="left" w:pos="5400"/>
              </w:tabs>
            </w:pPr>
            <w:r>
              <w:t>56</w:t>
            </w:r>
          </w:p>
        </w:tc>
        <w:tc>
          <w:tcPr>
            <w:tcW w:w="2410" w:type="dxa"/>
          </w:tcPr>
          <w:p w:rsidR="00E77C2E" w:rsidRDefault="00E77C2E" w:rsidP="00E77C2E">
            <w:pPr>
              <w:tabs>
                <w:tab w:val="left" w:pos="5400"/>
              </w:tabs>
            </w:pPr>
            <w:r>
              <w:t xml:space="preserve">Bellshill </w:t>
            </w:r>
          </w:p>
        </w:tc>
      </w:tr>
      <w:tr w:rsidR="00E77C2E" w:rsidTr="008E0C1E">
        <w:trPr>
          <w:trHeight w:val="647"/>
        </w:trPr>
        <w:tc>
          <w:tcPr>
            <w:tcW w:w="4106" w:type="dxa"/>
          </w:tcPr>
          <w:p w:rsidR="00E77C2E" w:rsidRDefault="00E77C2E" w:rsidP="00255F1E">
            <w:pPr>
              <w:tabs>
                <w:tab w:val="left" w:pos="5400"/>
              </w:tabs>
            </w:pPr>
            <w:r>
              <w:lastRenderedPageBreak/>
              <w:t>Robert Docherty</w:t>
            </w:r>
          </w:p>
        </w:tc>
        <w:tc>
          <w:tcPr>
            <w:tcW w:w="2268" w:type="dxa"/>
          </w:tcPr>
          <w:p w:rsidR="00E77C2E" w:rsidRDefault="00E77C2E" w:rsidP="00255F1E">
            <w:pPr>
              <w:tabs>
                <w:tab w:val="left" w:pos="5400"/>
              </w:tabs>
            </w:pPr>
            <w:r>
              <w:t>41</w:t>
            </w:r>
          </w:p>
        </w:tc>
        <w:tc>
          <w:tcPr>
            <w:tcW w:w="2410" w:type="dxa"/>
          </w:tcPr>
          <w:p w:rsidR="00E77C2E" w:rsidRDefault="00E77C2E" w:rsidP="00E77C2E">
            <w:pPr>
              <w:tabs>
                <w:tab w:val="left" w:pos="5400"/>
              </w:tabs>
            </w:pPr>
            <w:r>
              <w:t>Johnstone</w:t>
            </w:r>
          </w:p>
        </w:tc>
      </w:tr>
      <w:tr w:rsidR="00E77C2E" w:rsidTr="008E0C1E">
        <w:trPr>
          <w:trHeight w:val="662"/>
        </w:trPr>
        <w:tc>
          <w:tcPr>
            <w:tcW w:w="4106" w:type="dxa"/>
          </w:tcPr>
          <w:p w:rsidR="00E77C2E" w:rsidRDefault="00E77C2E" w:rsidP="00255F1E">
            <w:pPr>
              <w:tabs>
                <w:tab w:val="left" w:pos="5400"/>
              </w:tabs>
            </w:pPr>
            <w:r>
              <w:t>Gary David Handling</w:t>
            </w:r>
          </w:p>
        </w:tc>
        <w:tc>
          <w:tcPr>
            <w:tcW w:w="2268" w:type="dxa"/>
          </w:tcPr>
          <w:p w:rsidR="00E77C2E" w:rsidRDefault="00E77C2E" w:rsidP="00255F1E">
            <w:pPr>
              <w:tabs>
                <w:tab w:val="left" w:pos="5400"/>
              </w:tabs>
            </w:pPr>
            <w:r>
              <w:t>33</w:t>
            </w:r>
          </w:p>
        </w:tc>
        <w:tc>
          <w:tcPr>
            <w:tcW w:w="2410" w:type="dxa"/>
          </w:tcPr>
          <w:p w:rsidR="00E77C2E" w:rsidRDefault="00E77C2E" w:rsidP="00E77C2E">
            <w:pPr>
              <w:tabs>
                <w:tab w:val="left" w:pos="5400"/>
              </w:tabs>
            </w:pPr>
            <w:r>
              <w:t>Stranraer</w:t>
            </w:r>
          </w:p>
        </w:tc>
      </w:tr>
      <w:tr w:rsidR="00E77C2E" w:rsidTr="008E0C1E">
        <w:trPr>
          <w:trHeight w:val="647"/>
        </w:trPr>
        <w:tc>
          <w:tcPr>
            <w:tcW w:w="4106" w:type="dxa"/>
          </w:tcPr>
          <w:p w:rsidR="00E77C2E" w:rsidRDefault="00E77C2E" w:rsidP="00255F1E">
            <w:pPr>
              <w:tabs>
                <w:tab w:val="left" w:pos="5400"/>
              </w:tabs>
            </w:pPr>
            <w:r>
              <w:t>William Robert Fraser</w:t>
            </w:r>
          </w:p>
        </w:tc>
        <w:tc>
          <w:tcPr>
            <w:tcW w:w="2268" w:type="dxa"/>
          </w:tcPr>
          <w:p w:rsidR="00E77C2E" w:rsidRDefault="00E77C2E" w:rsidP="00255F1E">
            <w:pPr>
              <w:tabs>
                <w:tab w:val="left" w:pos="5400"/>
              </w:tabs>
            </w:pPr>
            <w:r>
              <w:t>21</w:t>
            </w:r>
          </w:p>
        </w:tc>
        <w:tc>
          <w:tcPr>
            <w:tcW w:w="2410" w:type="dxa"/>
          </w:tcPr>
          <w:p w:rsidR="00E77C2E" w:rsidRDefault="00E77C2E" w:rsidP="00E77C2E">
            <w:pPr>
              <w:tabs>
                <w:tab w:val="left" w:pos="5400"/>
              </w:tabs>
            </w:pPr>
            <w:r>
              <w:t>Orkney</w:t>
            </w:r>
          </w:p>
        </w:tc>
      </w:tr>
      <w:tr w:rsidR="00E77C2E" w:rsidTr="008E0C1E">
        <w:trPr>
          <w:trHeight w:val="647"/>
        </w:trPr>
        <w:tc>
          <w:tcPr>
            <w:tcW w:w="4106" w:type="dxa"/>
          </w:tcPr>
          <w:p w:rsidR="00E77C2E" w:rsidRDefault="00E77C2E" w:rsidP="00255F1E">
            <w:pPr>
              <w:tabs>
                <w:tab w:val="left" w:pos="5400"/>
              </w:tabs>
            </w:pPr>
            <w:r>
              <w:t>John Thomson</w:t>
            </w:r>
          </w:p>
        </w:tc>
        <w:tc>
          <w:tcPr>
            <w:tcW w:w="2268" w:type="dxa"/>
          </w:tcPr>
          <w:p w:rsidR="00E77C2E" w:rsidRDefault="00E77C2E" w:rsidP="00255F1E">
            <w:pPr>
              <w:tabs>
                <w:tab w:val="left" w:pos="5400"/>
              </w:tabs>
            </w:pPr>
            <w:r>
              <w:t>69</w:t>
            </w:r>
          </w:p>
        </w:tc>
        <w:tc>
          <w:tcPr>
            <w:tcW w:w="2410" w:type="dxa"/>
          </w:tcPr>
          <w:p w:rsidR="00E77C2E" w:rsidRDefault="00E77C2E" w:rsidP="00E77C2E">
            <w:pPr>
              <w:tabs>
                <w:tab w:val="left" w:pos="5400"/>
              </w:tabs>
            </w:pPr>
            <w:r>
              <w:t>Lanark</w:t>
            </w:r>
          </w:p>
        </w:tc>
      </w:tr>
      <w:tr w:rsidR="00E77C2E" w:rsidTr="008E0C1E">
        <w:trPr>
          <w:trHeight w:val="647"/>
        </w:trPr>
        <w:tc>
          <w:tcPr>
            <w:tcW w:w="4106" w:type="dxa"/>
          </w:tcPr>
          <w:p w:rsidR="00E77C2E" w:rsidRDefault="00E77C2E" w:rsidP="00255F1E">
            <w:pPr>
              <w:tabs>
                <w:tab w:val="left" w:pos="5400"/>
              </w:tabs>
            </w:pPr>
            <w:r>
              <w:t>Peter Kirkwood</w:t>
            </w:r>
          </w:p>
        </w:tc>
        <w:tc>
          <w:tcPr>
            <w:tcW w:w="2268" w:type="dxa"/>
          </w:tcPr>
          <w:p w:rsidR="00E77C2E" w:rsidRDefault="00E77C2E" w:rsidP="00255F1E">
            <w:pPr>
              <w:tabs>
                <w:tab w:val="left" w:pos="5400"/>
              </w:tabs>
            </w:pPr>
            <w:r>
              <w:t>25</w:t>
            </w:r>
          </w:p>
        </w:tc>
        <w:tc>
          <w:tcPr>
            <w:tcW w:w="2410" w:type="dxa"/>
          </w:tcPr>
          <w:p w:rsidR="00E77C2E" w:rsidRDefault="00E77C2E" w:rsidP="00E77C2E">
            <w:pPr>
              <w:tabs>
                <w:tab w:val="left" w:pos="5400"/>
              </w:tabs>
            </w:pPr>
            <w:r>
              <w:t>Lanark</w:t>
            </w:r>
          </w:p>
        </w:tc>
      </w:tr>
      <w:tr w:rsidR="00E77C2E" w:rsidTr="008E0C1E">
        <w:trPr>
          <w:trHeight w:val="662"/>
        </w:trPr>
        <w:tc>
          <w:tcPr>
            <w:tcW w:w="4106" w:type="dxa"/>
          </w:tcPr>
          <w:p w:rsidR="00E77C2E" w:rsidRDefault="00E77C2E" w:rsidP="00255F1E">
            <w:pPr>
              <w:tabs>
                <w:tab w:val="left" w:pos="5400"/>
              </w:tabs>
            </w:pPr>
            <w:r>
              <w:t>Mairi Doherty</w:t>
            </w:r>
          </w:p>
        </w:tc>
        <w:tc>
          <w:tcPr>
            <w:tcW w:w="2268" w:type="dxa"/>
          </w:tcPr>
          <w:p w:rsidR="00E77C2E" w:rsidRDefault="00E77C2E" w:rsidP="00255F1E">
            <w:pPr>
              <w:tabs>
                <w:tab w:val="left" w:pos="5400"/>
              </w:tabs>
            </w:pPr>
            <w:r>
              <w:t>41</w:t>
            </w:r>
          </w:p>
        </w:tc>
        <w:tc>
          <w:tcPr>
            <w:tcW w:w="2410" w:type="dxa"/>
          </w:tcPr>
          <w:p w:rsidR="00E77C2E" w:rsidRDefault="00E77C2E" w:rsidP="00E77C2E">
            <w:pPr>
              <w:tabs>
                <w:tab w:val="left" w:pos="5400"/>
              </w:tabs>
            </w:pPr>
            <w:r>
              <w:t>Glasgow</w:t>
            </w:r>
          </w:p>
        </w:tc>
      </w:tr>
      <w:tr w:rsidR="00E77C2E" w:rsidTr="008E0C1E">
        <w:trPr>
          <w:trHeight w:val="647"/>
        </w:trPr>
        <w:tc>
          <w:tcPr>
            <w:tcW w:w="4106" w:type="dxa"/>
          </w:tcPr>
          <w:p w:rsidR="00E77C2E" w:rsidRDefault="00E77C2E" w:rsidP="00255F1E">
            <w:pPr>
              <w:tabs>
                <w:tab w:val="left" w:pos="5400"/>
              </w:tabs>
            </w:pPr>
            <w:r>
              <w:t>John Alasdair MacKinnon</w:t>
            </w:r>
          </w:p>
        </w:tc>
        <w:tc>
          <w:tcPr>
            <w:tcW w:w="2268" w:type="dxa"/>
          </w:tcPr>
          <w:p w:rsidR="00E77C2E" w:rsidRDefault="00E77C2E" w:rsidP="00255F1E">
            <w:pPr>
              <w:tabs>
                <w:tab w:val="left" w:pos="5400"/>
              </w:tabs>
            </w:pPr>
            <w:r>
              <w:t>47</w:t>
            </w:r>
          </w:p>
        </w:tc>
        <w:tc>
          <w:tcPr>
            <w:tcW w:w="2410" w:type="dxa"/>
          </w:tcPr>
          <w:p w:rsidR="00E77C2E" w:rsidRDefault="00E77C2E" w:rsidP="00E77C2E">
            <w:pPr>
              <w:tabs>
                <w:tab w:val="left" w:pos="5400"/>
              </w:tabs>
            </w:pPr>
            <w:r>
              <w:t>Saasaig</w:t>
            </w:r>
          </w:p>
        </w:tc>
      </w:tr>
      <w:tr w:rsidR="00E77C2E" w:rsidTr="008E0C1E">
        <w:trPr>
          <w:trHeight w:val="647"/>
        </w:trPr>
        <w:tc>
          <w:tcPr>
            <w:tcW w:w="4106" w:type="dxa"/>
          </w:tcPr>
          <w:p w:rsidR="00E77C2E" w:rsidRDefault="00E77C2E" w:rsidP="00255F1E">
            <w:pPr>
              <w:tabs>
                <w:tab w:val="left" w:pos="5400"/>
              </w:tabs>
            </w:pPr>
            <w:r>
              <w:t>Wayne Harold Elliott</w:t>
            </w:r>
          </w:p>
        </w:tc>
        <w:tc>
          <w:tcPr>
            <w:tcW w:w="2268" w:type="dxa"/>
          </w:tcPr>
          <w:p w:rsidR="00E77C2E" w:rsidRDefault="00E77C2E" w:rsidP="00255F1E">
            <w:pPr>
              <w:tabs>
                <w:tab w:val="left" w:pos="5400"/>
              </w:tabs>
            </w:pPr>
            <w:r>
              <w:t>53</w:t>
            </w:r>
          </w:p>
        </w:tc>
        <w:tc>
          <w:tcPr>
            <w:tcW w:w="2410" w:type="dxa"/>
          </w:tcPr>
          <w:p w:rsidR="00E77C2E" w:rsidRDefault="00E77C2E" w:rsidP="00E77C2E">
            <w:pPr>
              <w:tabs>
                <w:tab w:val="left" w:pos="5400"/>
              </w:tabs>
            </w:pPr>
            <w:r>
              <w:t>Edinburgh</w:t>
            </w:r>
          </w:p>
        </w:tc>
      </w:tr>
      <w:tr w:rsidR="00E77C2E" w:rsidTr="008E0C1E">
        <w:trPr>
          <w:trHeight w:val="647"/>
        </w:trPr>
        <w:tc>
          <w:tcPr>
            <w:tcW w:w="4106" w:type="dxa"/>
          </w:tcPr>
          <w:p w:rsidR="00E77C2E" w:rsidRDefault="00E77C2E" w:rsidP="00255F1E">
            <w:pPr>
              <w:tabs>
                <w:tab w:val="left" w:pos="5400"/>
              </w:tabs>
            </w:pPr>
            <w:r>
              <w:t>Peter Frank Coshan</w:t>
            </w:r>
          </w:p>
        </w:tc>
        <w:tc>
          <w:tcPr>
            <w:tcW w:w="2268" w:type="dxa"/>
          </w:tcPr>
          <w:p w:rsidR="00E77C2E" w:rsidRDefault="00E77C2E" w:rsidP="00255F1E">
            <w:pPr>
              <w:tabs>
                <w:tab w:val="left" w:pos="5400"/>
              </w:tabs>
            </w:pPr>
            <w:r>
              <w:t>75</w:t>
            </w:r>
          </w:p>
        </w:tc>
        <w:tc>
          <w:tcPr>
            <w:tcW w:w="2410" w:type="dxa"/>
          </w:tcPr>
          <w:p w:rsidR="00E77C2E" w:rsidRDefault="00E77C2E" w:rsidP="00E77C2E">
            <w:pPr>
              <w:tabs>
                <w:tab w:val="left" w:pos="5400"/>
              </w:tabs>
            </w:pPr>
            <w:r>
              <w:t>Edinburgh</w:t>
            </w:r>
          </w:p>
        </w:tc>
      </w:tr>
      <w:tr w:rsidR="00E77C2E" w:rsidTr="008E0C1E">
        <w:trPr>
          <w:trHeight w:val="662"/>
        </w:trPr>
        <w:tc>
          <w:tcPr>
            <w:tcW w:w="4106" w:type="dxa"/>
          </w:tcPr>
          <w:p w:rsidR="00E77C2E" w:rsidRDefault="00E77C2E" w:rsidP="00255F1E">
            <w:pPr>
              <w:tabs>
                <w:tab w:val="left" w:pos="5400"/>
              </w:tabs>
            </w:pPr>
            <w:r>
              <w:t>Allan West</w:t>
            </w:r>
          </w:p>
        </w:tc>
        <w:tc>
          <w:tcPr>
            <w:tcW w:w="2268" w:type="dxa"/>
          </w:tcPr>
          <w:p w:rsidR="00E77C2E" w:rsidRDefault="00E77C2E" w:rsidP="00255F1E">
            <w:pPr>
              <w:tabs>
                <w:tab w:val="left" w:pos="5400"/>
              </w:tabs>
            </w:pPr>
            <w:r>
              <w:t>67</w:t>
            </w:r>
          </w:p>
        </w:tc>
        <w:tc>
          <w:tcPr>
            <w:tcW w:w="2410" w:type="dxa"/>
          </w:tcPr>
          <w:p w:rsidR="00E77C2E" w:rsidRDefault="00E77C2E" w:rsidP="00E77C2E">
            <w:pPr>
              <w:tabs>
                <w:tab w:val="left" w:pos="5400"/>
              </w:tabs>
            </w:pPr>
            <w:r>
              <w:t>Grangemouth</w:t>
            </w:r>
          </w:p>
        </w:tc>
      </w:tr>
      <w:tr w:rsidR="00E77C2E" w:rsidTr="008E0C1E">
        <w:trPr>
          <w:trHeight w:val="647"/>
        </w:trPr>
        <w:tc>
          <w:tcPr>
            <w:tcW w:w="4106" w:type="dxa"/>
          </w:tcPr>
          <w:p w:rsidR="00E77C2E" w:rsidRDefault="00E77C2E" w:rsidP="00255F1E">
            <w:pPr>
              <w:tabs>
                <w:tab w:val="left" w:pos="5400"/>
              </w:tabs>
            </w:pPr>
            <w:r>
              <w:t>Patricia Bitters</w:t>
            </w:r>
          </w:p>
        </w:tc>
        <w:tc>
          <w:tcPr>
            <w:tcW w:w="2268" w:type="dxa"/>
          </w:tcPr>
          <w:p w:rsidR="00E77C2E" w:rsidRDefault="00E77C2E" w:rsidP="00255F1E">
            <w:pPr>
              <w:tabs>
                <w:tab w:val="left" w:pos="5400"/>
              </w:tabs>
            </w:pPr>
            <w:r>
              <w:t>84</w:t>
            </w:r>
          </w:p>
        </w:tc>
        <w:tc>
          <w:tcPr>
            <w:tcW w:w="2410" w:type="dxa"/>
          </w:tcPr>
          <w:p w:rsidR="00E77C2E" w:rsidRDefault="00E77C2E" w:rsidP="00E77C2E">
            <w:pPr>
              <w:tabs>
                <w:tab w:val="left" w:pos="5400"/>
              </w:tabs>
            </w:pPr>
            <w:r>
              <w:t>Aberdeen</w:t>
            </w:r>
          </w:p>
        </w:tc>
      </w:tr>
      <w:tr w:rsidR="00E77C2E" w:rsidTr="008E0C1E">
        <w:trPr>
          <w:trHeight w:val="647"/>
        </w:trPr>
        <w:tc>
          <w:tcPr>
            <w:tcW w:w="4106" w:type="dxa"/>
          </w:tcPr>
          <w:p w:rsidR="00E77C2E" w:rsidRDefault="00E77C2E" w:rsidP="00255F1E">
            <w:pPr>
              <w:tabs>
                <w:tab w:val="left" w:pos="5400"/>
              </w:tabs>
            </w:pPr>
            <w:r>
              <w:t>Douglas Struthers</w:t>
            </w:r>
          </w:p>
        </w:tc>
        <w:tc>
          <w:tcPr>
            <w:tcW w:w="2268" w:type="dxa"/>
          </w:tcPr>
          <w:p w:rsidR="00E77C2E" w:rsidRDefault="00E77C2E" w:rsidP="00255F1E">
            <w:pPr>
              <w:tabs>
                <w:tab w:val="left" w:pos="5400"/>
              </w:tabs>
            </w:pPr>
            <w:r>
              <w:t>63</w:t>
            </w:r>
          </w:p>
        </w:tc>
        <w:tc>
          <w:tcPr>
            <w:tcW w:w="2410" w:type="dxa"/>
          </w:tcPr>
          <w:p w:rsidR="00E77C2E" w:rsidRDefault="00E77C2E" w:rsidP="00E77C2E">
            <w:pPr>
              <w:tabs>
                <w:tab w:val="left" w:pos="5400"/>
              </w:tabs>
            </w:pPr>
            <w:r>
              <w:t>Bo’ness</w:t>
            </w:r>
          </w:p>
        </w:tc>
      </w:tr>
      <w:tr w:rsidR="00E77C2E" w:rsidTr="008E0C1E">
        <w:trPr>
          <w:trHeight w:val="647"/>
        </w:trPr>
        <w:tc>
          <w:tcPr>
            <w:tcW w:w="4106" w:type="dxa"/>
          </w:tcPr>
          <w:p w:rsidR="00E77C2E" w:rsidRDefault="00E77C2E" w:rsidP="00255F1E">
            <w:pPr>
              <w:tabs>
                <w:tab w:val="left" w:pos="5400"/>
              </w:tabs>
            </w:pPr>
            <w:r>
              <w:t>Jill Louise Barclay</w:t>
            </w:r>
          </w:p>
        </w:tc>
        <w:tc>
          <w:tcPr>
            <w:tcW w:w="2268" w:type="dxa"/>
          </w:tcPr>
          <w:p w:rsidR="00E77C2E" w:rsidRDefault="00E77C2E" w:rsidP="00255F1E">
            <w:pPr>
              <w:tabs>
                <w:tab w:val="left" w:pos="5400"/>
              </w:tabs>
            </w:pPr>
            <w:r>
              <w:t>47</w:t>
            </w:r>
          </w:p>
        </w:tc>
        <w:tc>
          <w:tcPr>
            <w:tcW w:w="2410" w:type="dxa"/>
          </w:tcPr>
          <w:p w:rsidR="00E77C2E" w:rsidRDefault="00E77C2E" w:rsidP="00E77C2E">
            <w:pPr>
              <w:tabs>
                <w:tab w:val="left" w:pos="5400"/>
              </w:tabs>
            </w:pPr>
            <w:r>
              <w:t>Aberdeen</w:t>
            </w:r>
          </w:p>
        </w:tc>
      </w:tr>
      <w:tr w:rsidR="00E77C2E" w:rsidTr="008E0C1E">
        <w:trPr>
          <w:trHeight w:val="662"/>
        </w:trPr>
        <w:tc>
          <w:tcPr>
            <w:tcW w:w="4106" w:type="dxa"/>
          </w:tcPr>
          <w:p w:rsidR="00E77C2E" w:rsidRDefault="00E77C2E" w:rsidP="00255F1E">
            <w:pPr>
              <w:tabs>
                <w:tab w:val="left" w:pos="5400"/>
              </w:tabs>
            </w:pPr>
            <w:r>
              <w:t>Alan Jamieson</w:t>
            </w:r>
          </w:p>
        </w:tc>
        <w:tc>
          <w:tcPr>
            <w:tcW w:w="2268" w:type="dxa"/>
          </w:tcPr>
          <w:p w:rsidR="00E77C2E" w:rsidRDefault="00E77C2E" w:rsidP="00255F1E">
            <w:pPr>
              <w:tabs>
                <w:tab w:val="left" w:pos="5400"/>
              </w:tabs>
            </w:pPr>
            <w:r>
              <w:t>39</w:t>
            </w:r>
          </w:p>
        </w:tc>
        <w:tc>
          <w:tcPr>
            <w:tcW w:w="2410" w:type="dxa"/>
          </w:tcPr>
          <w:p w:rsidR="00E77C2E" w:rsidRDefault="00E77C2E" w:rsidP="00E77C2E">
            <w:pPr>
              <w:tabs>
                <w:tab w:val="left" w:pos="5400"/>
              </w:tabs>
            </w:pPr>
            <w:r>
              <w:t>Kilmarnock</w:t>
            </w:r>
          </w:p>
        </w:tc>
      </w:tr>
      <w:tr w:rsidR="00E77C2E" w:rsidTr="008E0C1E">
        <w:trPr>
          <w:trHeight w:val="647"/>
        </w:trPr>
        <w:tc>
          <w:tcPr>
            <w:tcW w:w="4106" w:type="dxa"/>
          </w:tcPr>
          <w:p w:rsidR="00E77C2E" w:rsidRDefault="00E77C2E" w:rsidP="00255F1E">
            <w:pPr>
              <w:tabs>
                <w:tab w:val="left" w:pos="5400"/>
              </w:tabs>
            </w:pPr>
            <w:r>
              <w:t>Kevin John Kennedy</w:t>
            </w:r>
          </w:p>
        </w:tc>
        <w:tc>
          <w:tcPr>
            <w:tcW w:w="2268" w:type="dxa"/>
          </w:tcPr>
          <w:p w:rsidR="00E77C2E" w:rsidRDefault="00E77C2E" w:rsidP="00255F1E">
            <w:pPr>
              <w:tabs>
                <w:tab w:val="left" w:pos="5400"/>
              </w:tabs>
            </w:pPr>
            <w:r>
              <w:t>36</w:t>
            </w:r>
          </w:p>
        </w:tc>
        <w:tc>
          <w:tcPr>
            <w:tcW w:w="2410" w:type="dxa"/>
          </w:tcPr>
          <w:p w:rsidR="00E77C2E" w:rsidRDefault="00E77C2E" w:rsidP="00E77C2E">
            <w:pPr>
              <w:tabs>
                <w:tab w:val="left" w:pos="5400"/>
              </w:tabs>
            </w:pPr>
            <w:r>
              <w:t>Glasgow</w:t>
            </w:r>
          </w:p>
        </w:tc>
      </w:tr>
      <w:tr w:rsidR="00E77C2E" w:rsidTr="008E0C1E">
        <w:trPr>
          <w:trHeight w:val="647"/>
        </w:trPr>
        <w:tc>
          <w:tcPr>
            <w:tcW w:w="4106" w:type="dxa"/>
          </w:tcPr>
          <w:p w:rsidR="00E77C2E" w:rsidRDefault="00E77C2E" w:rsidP="00255F1E">
            <w:pPr>
              <w:tabs>
                <w:tab w:val="left" w:pos="5400"/>
              </w:tabs>
            </w:pPr>
            <w:r>
              <w:t>Kevan Matthew Doyle</w:t>
            </w:r>
          </w:p>
        </w:tc>
        <w:tc>
          <w:tcPr>
            <w:tcW w:w="2268" w:type="dxa"/>
          </w:tcPr>
          <w:p w:rsidR="00E77C2E" w:rsidRDefault="00E77C2E" w:rsidP="00255F1E">
            <w:pPr>
              <w:tabs>
                <w:tab w:val="left" w:pos="5400"/>
              </w:tabs>
            </w:pPr>
            <w:r>
              <w:t>43</w:t>
            </w:r>
          </w:p>
        </w:tc>
        <w:tc>
          <w:tcPr>
            <w:tcW w:w="2410" w:type="dxa"/>
          </w:tcPr>
          <w:p w:rsidR="00E77C2E" w:rsidRDefault="00E77C2E" w:rsidP="00E77C2E">
            <w:pPr>
              <w:tabs>
                <w:tab w:val="left" w:pos="5400"/>
              </w:tabs>
            </w:pPr>
            <w:r>
              <w:t>Wishaw</w:t>
            </w:r>
          </w:p>
        </w:tc>
      </w:tr>
      <w:tr w:rsidR="00E77C2E" w:rsidTr="008E0C1E">
        <w:trPr>
          <w:trHeight w:val="647"/>
        </w:trPr>
        <w:tc>
          <w:tcPr>
            <w:tcW w:w="4106" w:type="dxa"/>
          </w:tcPr>
          <w:p w:rsidR="00E77C2E" w:rsidRDefault="00E77C2E" w:rsidP="00255F1E">
            <w:pPr>
              <w:tabs>
                <w:tab w:val="left" w:pos="5400"/>
              </w:tabs>
            </w:pPr>
            <w:r>
              <w:t>Desmond Rowlings</w:t>
            </w:r>
          </w:p>
        </w:tc>
        <w:tc>
          <w:tcPr>
            <w:tcW w:w="2268" w:type="dxa"/>
          </w:tcPr>
          <w:p w:rsidR="00E77C2E" w:rsidRDefault="00E77C2E" w:rsidP="00255F1E">
            <w:pPr>
              <w:tabs>
                <w:tab w:val="left" w:pos="5400"/>
              </w:tabs>
            </w:pPr>
            <w:r>
              <w:t>66</w:t>
            </w:r>
          </w:p>
        </w:tc>
        <w:tc>
          <w:tcPr>
            <w:tcW w:w="2410" w:type="dxa"/>
          </w:tcPr>
          <w:p w:rsidR="00E77C2E" w:rsidRDefault="00E77C2E" w:rsidP="00E77C2E">
            <w:pPr>
              <w:tabs>
                <w:tab w:val="left" w:pos="5400"/>
              </w:tabs>
            </w:pPr>
            <w:r>
              <w:t>Edinburgh</w:t>
            </w:r>
          </w:p>
        </w:tc>
      </w:tr>
      <w:tr w:rsidR="00E77C2E" w:rsidTr="008E0C1E">
        <w:trPr>
          <w:trHeight w:val="613"/>
        </w:trPr>
        <w:tc>
          <w:tcPr>
            <w:tcW w:w="4106" w:type="dxa"/>
          </w:tcPr>
          <w:p w:rsidR="00E77C2E" w:rsidRDefault="00E77C2E" w:rsidP="00255F1E">
            <w:pPr>
              <w:tabs>
                <w:tab w:val="left" w:pos="5400"/>
              </w:tabs>
            </w:pPr>
            <w:r>
              <w:t>Derek Hugh Harold Johnston</w:t>
            </w:r>
          </w:p>
        </w:tc>
        <w:tc>
          <w:tcPr>
            <w:tcW w:w="2268" w:type="dxa"/>
          </w:tcPr>
          <w:p w:rsidR="00E77C2E" w:rsidRDefault="00E77C2E" w:rsidP="00255F1E">
            <w:pPr>
              <w:tabs>
                <w:tab w:val="left" w:pos="5400"/>
              </w:tabs>
            </w:pPr>
            <w:r>
              <w:t>37</w:t>
            </w:r>
          </w:p>
        </w:tc>
        <w:tc>
          <w:tcPr>
            <w:tcW w:w="2410" w:type="dxa"/>
          </w:tcPr>
          <w:p w:rsidR="00E77C2E" w:rsidRDefault="00E77C2E" w:rsidP="00E77C2E">
            <w:pPr>
              <w:tabs>
                <w:tab w:val="left" w:pos="5400"/>
              </w:tabs>
            </w:pPr>
            <w:r>
              <w:t>Edinburgh</w:t>
            </w:r>
          </w:p>
        </w:tc>
      </w:tr>
      <w:tr w:rsidR="00E77C2E" w:rsidTr="008E0C1E">
        <w:trPr>
          <w:trHeight w:val="662"/>
        </w:trPr>
        <w:tc>
          <w:tcPr>
            <w:tcW w:w="4106" w:type="dxa"/>
          </w:tcPr>
          <w:p w:rsidR="00E77C2E" w:rsidRDefault="00E77C2E" w:rsidP="00255F1E">
            <w:pPr>
              <w:tabs>
                <w:tab w:val="left" w:pos="5400"/>
              </w:tabs>
            </w:pPr>
            <w:r>
              <w:t>Paul Berry</w:t>
            </w:r>
          </w:p>
        </w:tc>
        <w:tc>
          <w:tcPr>
            <w:tcW w:w="2268" w:type="dxa"/>
          </w:tcPr>
          <w:p w:rsidR="00E77C2E" w:rsidRDefault="00E77C2E" w:rsidP="00255F1E">
            <w:pPr>
              <w:tabs>
                <w:tab w:val="left" w:pos="5400"/>
              </w:tabs>
            </w:pPr>
            <w:r>
              <w:t>48</w:t>
            </w:r>
          </w:p>
        </w:tc>
        <w:tc>
          <w:tcPr>
            <w:tcW w:w="2410" w:type="dxa"/>
          </w:tcPr>
          <w:p w:rsidR="00E77C2E" w:rsidRDefault="00E77C2E" w:rsidP="00E77C2E">
            <w:pPr>
              <w:tabs>
                <w:tab w:val="left" w:pos="5400"/>
              </w:tabs>
            </w:pPr>
            <w:r>
              <w:t>Glasgow</w:t>
            </w:r>
          </w:p>
        </w:tc>
      </w:tr>
      <w:tr w:rsidR="00E77C2E" w:rsidTr="008E0C1E">
        <w:trPr>
          <w:trHeight w:val="647"/>
        </w:trPr>
        <w:tc>
          <w:tcPr>
            <w:tcW w:w="4106" w:type="dxa"/>
          </w:tcPr>
          <w:p w:rsidR="00E77C2E" w:rsidRDefault="00E77C2E" w:rsidP="00255F1E">
            <w:pPr>
              <w:tabs>
                <w:tab w:val="left" w:pos="5400"/>
              </w:tabs>
            </w:pPr>
            <w:r>
              <w:t>Bernard Evans</w:t>
            </w:r>
          </w:p>
        </w:tc>
        <w:tc>
          <w:tcPr>
            <w:tcW w:w="2268" w:type="dxa"/>
          </w:tcPr>
          <w:p w:rsidR="00E77C2E" w:rsidRDefault="00E77C2E" w:rsidP="00255F1E">
            <w:pPr>
              <w:tabs>
                <w:tab w:val="left" w:pos="5400"/>
              </w:tabs>
            </w:pPr>
            <w:r>
              <w:t>47</w:t>
            </w:r>
          </w:p>
        </w:tc>
        <w:tc>
          <w:tcPr>
            <w:tcW w:w="2410" w:type="dxa"/>
          </w:tcPr>
          <w:p w:rsidR="00E77C2E" w:rsidRDefault="00E77C2E" w:rsidP="00E77C2E">
            <w:pPr>
              <w:tabs>
                <w:tab w:val="left" w:pos="5400"/>
              </w:tabs>
            </w:pPr>
            <w:r>
              <w:t>Wishaw</w:t>
            </w:r>
          </w:p>
        </w:tc>
      </w:tr>
      <w:tr w:rsidR="00E77C2E" w:rsidTr="008E0C1E">
        <w:trPr>
          <w:trHeight w:val="662"/>
        </w:trPr>
        <w:tc>
          <w:tcPr>
            <w:tcW w:w="4106" w:type="dxa"/>
          </w:tcPr>
          <w:p w:rsidR="00E77C2E" w:rsidRDefault="00E77C2E" w:rsidP="00255F1E">
            <w:pPr>
              <w:tabs>
                <w:tab w:val="left" w:pos="5400"/>
              </w:tabs>
            </w:pPr>
            <w:r>
              <w:lastRenderedPageBreak/>
              <w:t>William Yule</w:t>
            </w:r>
          </w:p>
        </w:tc>
        <w:tc>
          <w:tcPr>
            <w:tcW w:w="2268" w:type="dxa"/>
          </w:tcPr>
          <w:p w:rsidR="00E77C2E" w:rsidRDefault="00E77C2E" w:rsidP="00255F1E">
            <w:pPr>
              <w:tabs>
                <w:tab w:val="left" w:pos="5400"/>
              </w:tabs>
            </w:pPr>
            <w:r>
              <w:t>90</w:t>
            </w:r>
          </w:p>
        </w:tc>
        <w:tc>
          <w:tcPr>
            <w:tcW w:w="2410" w:type="dxa"/>
          </w:tcPr>
          <w:p w:rsidR="00E77C2E" w:rsidRDefault="00E77C2E" w:rsidP="00E77C2E">
            <w:pPr>
              <w:tabs>
                <w:tab w:val="left" w:pos="5400"/>
              </w:tabs>
            </w:pPr>
            <w:r>
              <w:t>Forfar</w:t>
            </w:r>
          </w:p>
        </w:tc>
      </w:tr>
      <w:tr w:rsidR="00E77C2E" w:rsidTr="008E0C1E">
        <w:trPr>
          <w:trHeight w:val="647"/>
        </w:trPr>
        <w:tc>
          <w:tcPr>
            <w:tcW w:w="4106" w:type="dxa"/>
          </w:tcPr>
          <w:p w:rsidR="00E77C2E" w:rsidRDefault="00E77C2E" w:rsidP="00255F1E">
            <w:pPr>
              <w:tabs>
                <w:tab w:val="left" w:pos="5400"/>
              </w:tabs>
            </w:pPr>
            <w:r>
              <w:t>Gavin McLean</w:t>
            </w:r>
          </w:p>
        </w:tc>
        <w:tc>
          <w:tcPr>
            <w:tcW w:w="2268" w:type="dxa"/>
          </w:tcPr>
          <w:p w:rsidR="00E77C2E" w:rsidRDefault="00E77C2E" w:rsidP="00255F1E">
            <w:pPr>
              <w:tabs>
                <w:tab w:val="left" w:pos="5400"/>
              </w:tabs>
            </w:pPr>
            <w:r>
              <w:t>44</w:t>
            </w:r>
          </w:p>
        </w:tc>
        <w:tc>
          <w:tcPr>
            <w:tcW w:w="2410" w:type="dxa"/>
          </w:tcPr>
          <w:p w:rsidR="00E77C2E" w:rsidRDefault="00E77C2E" w:rsidP="00E77C2E">
            <w:pPr>
              <w:tabs>
                <w:tab w:val="left" w:pos="5400"/>
              </w:tabs>
            </w:pPr>
            <w:r>
              <w:t>Glasgow</w:t>
            </w:r>
          </w:p>
        </w:tc>
      </w:tr>
      <w:tr w:rsidR="00E77C2E" w:rsidTr="008E0C1E">
        <w:trPr>
          <w:trHeight w:val="647"/>
        </w:trPr>
        <w:tc>
          <w:tcPr>
            <w:tcW w:w="4106" w:type="dxa"/>
          </w:tcPr>
          <w:p w:rsidR="00E77C2E" w:rsidRDefault="00E77C2E" w:rsidP="00255F1E">
            <w:pPr>
              <w:tabs>
                <w:tab w:val="left" w:pos="5400"/>
              </w:tabs>
            </w:pPr>
            <w:r>
              <w:t>Stacey Warnock</w:t>
            </w:r>
          </w:p>
        </w:tc>
        <w:tc>
          <w:tcPr>
            <w:tcW w:w="2268" w:type="dxa"/>
          </w:tcPr>
          <w:p w:rsidR="00E77C2E" w:rsidRDefault="00E77C2E" w:rsidP="00255F1E">
            <w:pPr>
              <w:tabs>
                <w:tab w:val="left" w:pos="5400"/>
              </w:tabs>
            </w:pPr>
            <w:r>
              <w:t>51</w:t>
            </w:r>
          </w:p>
        </w:tc>
        <w:tc>
          <w:tcPr>
            <w:tcW w:w="2410" w:type="dxa"/>
          </w:tcPr>
          <w:p w:rsidR="00E77C2E" w:rsidRDefault="00E77C2E" w:rsidP="00E77C2E">
            <w:pPr>
              <w:tabs>
                <w:tab w:val="left" w:pos="5400"/>
              </w:tabs>
            </w:pPr>
            <w:r>
              <w:t>Airdrie</w:t>
            </w:r>
          </w:p>
        </w:tc>
      </w:tr>
      <w:tr w:rsidR="00E77C2E" w:rsidTr="008E0C1E">
        <w:trPr>
          <w:trHeight w:val="647"/>
        </w:trPr>
        <w:tc>
          <w:tcPr>
            <w:tcW w:w="4106" w:type="dxa"/>
          </w:tcPr>
          <w:p w:rsidR="00E77C2E" w:rsidRDefault="00E77C2E" w:rsidP="00255F1E">
            <w:pPr>
              <w:tabs>
                <w:tab w:val="left" w:pos="5400"/>
              </w:tabs>
            </w:pPr>
            <w:r>
              <w:t>Jacqueline Kerr</w:t>
            </w:r>
          </w:p>
        </w:tc>
        <w:tc>
          <w:tcPr>
            <w:tcW w:w="2268" w:type="dxa"/>
          </w:tcPr>
          <w:p w:rsidR="00E77C2E" w:rsidRDefault="00E77C2E" w:rsidP="00255F1E">
            <w:pPr>
              <w:tabs>
                <w:tab w:val="left" w:pos="5400"/>
              </w:tabs>
            </w:pPr>
            <w:r>
              <w:t>54</w:t>
            </w:r>
          </w:p>
        </w:tc>
        <w:tc>
          <w:tcPr>
            <w:tcW w:w="2410" w:type="dxa"/>
          </w:tcPr>
          <w:p w:rsidR="00E77C2E" w:rsidRDefault="00E77C2E" w:rsidP="00E77C2E">
            <w:pPr>
              <w:tabs>
                <w:tab w:val="left" w:pos="5400"/>
              </w:tabs>
            </w:pPr>
            <w:r>
              <w:t>Aberdeen</w:t>
            </w:r>
          </w:p>
        </w:tc>
      </w:tr>
      <w:tr w:rsidR="00E77C2E" w:rsidTr="008E0C1E">
        <w:trPr>
          <w:trHeight w:val="662"/>
        </w:trPr>
        <w:tc>
          <w:tcPr>
            <w:tcW w:w="4106" w:type="dxa"/>
          </w:tcPr>
          <w:p w:rsidR="00E77C2E" w:rsidRDefault="00E77C2E" w:rsidP="00255F1E">
            <w:pPr>
              <w:tabs>
                <w:tab w:val="left" w:pos="5400"/>
              </w:tabs>
            </w:pPr>
            <w:r>
              <w:t>Andrew Ross</w:t>
            </w:r>
          </w:p>
        </w:tc>
        <w:tc>
          <w:tcPr>
            <w:tcW w:w="2268" w:type="dxa"/>
          </w:tcPr>
          <w:p w:rsidR="00E77C2E" w:rsidRDefault="00E77C2E" w:rsidP="00255F1E">
            <w:pPr>
              <w:tabs>
                <w:tab w:val="left" w:pos="5400"/>
              </w:tabs>
            </w:pPr>
            <w:r>
              <w:t>52</w:t>
            </w:r>
          </w:p>
        </w:tc>
        <w:tc>
          <w:tcPr>
            <w:tcW w:w="2410" w:type="dxa"/>
          </w:tcPr>
          <w:p w:rsidR="00E77C2E" w:rsidRDefault="00E77C2E" w:rsidP="00E77C2E">
            <w:pPr>
              <w:tabs>
                <w:tab w:val="left" w:pos="5400"/>
              </w:tabs>
            </w:pPr>
            <w:r>
              <w:t>Aberdeen</w:t>
            </w:r>
          </w:p>
        </w:tc>
      </w:tr>
      <w:tr w:rsidR="00E77C2E" w:rsidTr="008E0C1E">
        <w:trPr>
          <w:trHeight w:val="647"/>
        </w:trPr>
        <w:tc>
          <w:tcPr>
            <w:tcW w:w="4106" w:type="dxa"/>
          </w:tcPr>
          <w:p w:rsidR="00E77C2E" w:rsidRDefault="00E77C2E" w:rsidP="00255F1E">
            <w:pPr>
              <w:tabs>
                <w:tab w:val="left" w:pos="5400"/>
              </w:tabs>
            </w:pPr>
            <w:r>
              <w:t>Alexander Allan</w:t>
            </w:r>
          </w:p>
        </w:tc>
        <w:tc>
          <w:tcPr>
            <w:tcW w:w="2268" w:type="dxa"/>
          </w:tcPr>
          <w:p w:rsidR="00E77C2E" w:rsidRDefault="00E77C2E" w:rsidP="00255F1E">
            <w:pPr>
              <w:tabs>
                <w:tab w:val="left" w:pos="5400"/>
              </w:tabs>
            </w:pPr>
            <w:r>
              <w:t>42</w:t>
            </w:r>
          </w:p>
        </w:tc>
        <w:tc>
          <w:tcPr>
            <w:tcW w:w="2410" w:type="dxa"/>
          </w:tcPr>
          <w:p w:rsidR="00E77C2E" w:rsidRDefault="00E77C2E" w:rsidP="00E77C2E">
            <w:pPr>
              <w:tabs>
                <w:tab w:val="left" w:pos="5400"/>
              </w:tabs>
            </w:pPr>
            <w:r>
              <w:t>East Kilbride</w:t>
            </w:r>
          </w:p>
        </w:tc>
      </w:tr>
      <w:tr w:rsidR="00E77C2E" w:rsidTr="008E0C1E">
        <w:trPr>
          <w:trHeight w:val="647"/>
        </w:trPr>
        <w:tc>
          <w:tcPr>
            <w:tcW w:w="4106" w:type="dxa"/>
          </w:tcPr>
          <w:p w:rsidR="00E77C2E" w:rsidRDefault="00E77C2E" w:rsidP="00255F1E">
            <w:pPr>
              <w:tabs>
                <w:tab w:val="left" w:pos="5400"/>
              </w:tabs>
            </w:pPr>
            <w:r>
              <w:t>Lewis McCartney</w:t>
            </w:r>
          </w:p>
        </w:tc>
        <w:tc>
          <w:tcPr>
            <w:tcW w:w="2268" w:type="dxa"/>
          </w:tcPr>
          <w:p w:rsidR="00E77C2E" w:rsidRDefault="00E77C2E" w:rsidP="00255F1E">
            <w:pPr>
              <w:tabs>
                <w:tab w:val="left" w:pos="5400"/>
              </w:tabs>
            </w:pPr>
            <w:r>
              <w:t>18</w:t>
            </w:r>
          </w:p>
        </w:tc>
        <w:tc>
          <w:tcPr>
            <w:tcW w:w="2410" w:type="dxa"/>
          </w:tcPr>
          <w:p w:rsidR="00E77C2E" w:rsidRDefault="00E77C2E" w:rsidP="00E77C2E">
            <w:pPr>
              <w:tabs>
                <w:tab w:val="left" w:pos="5400"/>
              </w:tabs>
            </w:pPr>
            <w:r>
              <w:t>Edinburgh</w:t>
            </w:r>
          </w:p>
        </w:tc>
      </w:tr>
      <w:tr w:rsidR="00E77C2E" w:rsidTr="008E0C1E">
        <w:trPr>
          <w:trHeight w:val="647"/>
        </w:trPr>
        <w:tc>
          <w:tcPr>
            <w:tcW w:w="4106" w:type="dxa"/>
          </w:tcPr>
          <w:p w:rsidR="00E77C2E" w:rsidRDefault="00E77C2E" w:rsidP="00255F1E">
            <w:pPr>
              <w:tabs>
                <w:tab w:val="left" w:pos="5400"/>
              </w:tabs>
            </w:pPr>
            <w:r>
              <w:t>Allan Dorris</w:t>
            </w:r>
          </w:p>
        </w:tc>
        <w:tc>
          <w:tcPr>
            <w:tcW w:w="2268" w:type="dxa"/>
          </w:tcPr>
          <w:p w:rsidR="00E77C2E" w:rsidRDefault="00E77C2E" w:rsidP="00255F1E">
            <w:pPr>
              <w:tabs>
                <w:tab w:val="left" w:pos="5400"/>
              </w:tabs>
            </w:pPr>
            <w:r>
              <w:t>43</w:t>
            </w:r>
          </w:p>
        </w:tc>
        <w:tc>
          <w:tcPr>
            <w:tcW w:w="2410" w:type="dxa"/>
          </w:tcPr>
          <w:p w:rsidR="00E77C2E" w:rsidRDefault="00E77C2E" w:rsidP="00E77C2E">
            <w:pPr>
              <w:tabs>
                <w:tab w:val="left" w:pos="5400"/>
              </w:tabs>
            </w:pPr>
            <w:r>
              <w:t>Glasgow</w:t>
            </w:r>
          </w:p>
        </w:tc>
      </w:tr>
      <w:tr w:rsidR="00E77C2E" w:rsidTr="008E0C1E">
        <w:trPr>
          <w:trHeight w:val="662"/>
        </w:trPr>
        <w:tc>
          <w:tcPr>
            <w:tcW w:w="4106" w:type="dxa"/>
          </w:tcPr>
          <w:p w:rsidR="00E77C2E" w:rsidRDefault="00E77C2E" w:rsidP="00255F1E">
            <w:pPr>
              <w:tabs>
                <w:tab w:val="left" w:pos="5400"/>
              </w:tabs>
            </w:pPr>
            <w:r>
              <w:t>Darrel Buchanan</w:t>
            </w:r>
          </w:p>
        </w:tc>
        <w:tc>
          <w:tcPr>
            <w:tcW w:w="2268" w:type="dxa"/>
          </w:tcPr>
          <w:p w:rsidR="00E77C2E" w:rsidRDefault="00E77C2E" w:rsidP="00255F1E">
            <w:pPr>
              <w:tabs>
                <w:tab w:val="left" w:pos="5400"/>
              </w:tabs>
            </w:pPr>
            <w:r>
              <w:t>37</w:t>
            </w:r>
          </w:p>
        </w:tc>
        <w:tc>
          <w:tcPr>
            <w:tcW w:w="2410" w:type="dxa"/>
          </w:tcPr>
          <w:p w:rsidR="00E77C2E" w:rsidRDefault="00E77C2E" w:rsidP="00E77C2E">
            <w:pPr>
              <w:tabs>
                <w:tab w:val="left" w:pos="5400"/>
              </w:tabs>
            </w:pPr>
            <w:r>
              <w:t>Hamilton</w:t>
            </w:r>
          </w:p>
        </w:tc>
      </w:tr>
      <w:tr w:rsidR="00E77C2E" w:rsidTr="008E0C1E">
        <w:trPr>
          <w:trHeight w:val="647"/>
        </w:trPr>
        <w:tc>
          <w:tcPr>
            <w:tcW w:w="4106" w:type="dxa"/>
          </w:tcPr>
          <w:p w:rsidR="00E77C2E" w:rsidRDefault="00E77C2E" w:rsidP="00255F1E">
            <w:pPr>
              <w:tabs>
                <w:tab w:val="left" w:pos="5400"/>
              </w:tabs>
            </w:pPr>
            <w:r>
              <w:t>Thomas O’Rouke</w:t>
            </w:r>
          </w:p>
        </w:tc>
        <w:tc>
          <w:tcPr>
            <w:tcW w:w="2268" w:type="dxa"/>
          </w:tcPr>
          <w:p w:rsidR="00E77C2E" w:rsidRDefault="00E77C2E" w:rsidP="00255F1E">
            <w:pPr>
              <w:tabs>
                <w:tab w:val="left" w:pos="5400"/>
              </w:tabs>
            </w:pPr>
            <w:r>
              <w:t>21</w:t>
            </w:r>
          </w:p>
        </w:tc>
        <w:tc>
          <w:tcPr>
            <w:tcW w:w="2410" w:type="dxa"/>
          </w:tcPr>
          <w:p w:rsidR="00E77C2E" w:rsidRDefault="00E77C2E" w:rsidP="00E77C2E">
            <w:pPr>
              <w:tabs>
                <w:tab w:val="left" w:pos="5400"/>
              </w:tabs>
            </w:pPr>
            <w:r>
              <w:t>Wishaw</w:t>
            </w:r>
          </w:p>
        </w:tc>
      </w:tr>
      <w:tr w:rsidR="00E77C2E" w:rsidTr="008E0C1E">
        <w:trPr>
          <w:trHeight w:val="647"/>
        </w:trPr>
        <w:tc>
          <w:tcPr>
            <w:tcW w:w="4106" w:type="dxa"/>
          </w:tcPr>
          <w:p w:rsidR="00E77C2E" w:rsidRDefault="00E77C2E" w:rsidP="00255F1E">
            <w:pPr>
              <w:tabs>
                <w:tab w:val="left" w:pos="5400"/>
              </w:tabs>
            </w:pPr>
            <w:r>
              <w:t>Neil Canney</w:t>
            </w:r>
          </w:p>
        </w:tc>
        <w:tc>
          <w:tcPr>
            <w:tcW w:w="2268" w:type="dxa"/>
          </w:tcPr>
          <w:p w:rsidR="00E77C2E" w:rsidRDefault="00E77C2E" w:rsidP="00255F1E">
            <w:pPr>
              <w:tabs>
                <w:tab w:val="left" w:pos="5400"/>
              </w:tabs>
            </w:pPr>
            <w:r>
              <w:t>37</w:t>
            </w:r>
          </w:p>
        </w:tc>
        <w:tc>
          <w:tcPr>
            <w:tcW w:w="2410" w:type="dxa"/>
          </w:tcPr>
          <w:p w:rsidR="00E77C2E" w:rsidRDefault="00E77C2E" w:rsidP="00E77C2E">
            <w:pPr>
              <w:tabs>
                <w:tab w:val="left" w:pos="5400"/>
              </w:tabs>
            </w:pPr>
            <w:r>
              <w:t>Greenock</w:t>
            </w:r>
          </w:p>
        </w:tc>
      </w:tr>
      <w:tr w:rsidR="00E77C2E" w:rsidTr="008E0C1E">
        <w:trPr>
          <w:trHeight w:val="647"/>
        </w:trPr>
        <w:tc>
          <w:tcPr>
            <w:tcW w:w="4106" w:type="dxa"/>
          </w:tcPr>
          <w:p w:rsidR="00E77C2E" w:rsidRDefault="00E77C2E" w:rsidP="00255F1E">
            <w:pPr>
              <w:tabs>
                <w:tab w:val="left" w:pos="5400"/>
              </w:tabs>
            </w:pPr>
            <w:r>
              <w:t>Michelle Rutherford</w:t>
            </w:r>
          </w:p>
        </w:tc>
        <w:tc>
          <w:tcPr>
            <w:tcW w:w="2268" w:type="dxa"/>
          </w:tcPr>
          <w:p w:rsidR="00E77C2E" w:rsidRDefault="00E77C2E" w:rsidP="00255F1E">
            <w:pPr>
              <w:tabs>
                <w:tab w:val="left" w:pos="5400"/>
              </w:tabs>
            </w:pPr>
            <w:r>
              <w:t>54</w:t>
            </w:r>
          </w:p>
        </w:tc>
        <w:tc>
          <w:tcPr>
            <w:tcW w:w="2410" w:type="dxa"/>
          </w:tcPr>
          <w:p w:rsidR="00E77C2E" w:rsidRDefault="00E77C2E" w:rsidP="00E77C2E">
            <w:pPr>
              <w:tabs>
                <w:tab w:val="left" w:pos="5400"/>
              </w:tabs>
            </w:pPr>
            <w:r>
              <w:t>Stirling</w:t>
            </w:r>
          </w:p>
        </w:tc>
      </w:tr>
      <w:tr w:rsidR="00E77C2E" w:rsidTr="008E0C1E">
        <w:trPr>
          <w:trHeight w:val="662"/>
        </w:trPr>
        <w:tc>
          <w:tcPr>
            <w:tcW w:w="4106" w:type="dxa"/>
          </w:tcPr>
          <w:p w:rsidR="00E77C2E" w:rsidRDefault="00E77C2E" w:rsidP="00255F1E">
            <w:pPr>
              <w:tabs>
                <w:tab w:val="left" w:pos="5400"/>
              </w:tabs>
            </w:pPr>
            <w:r>
              <w:t>Craig William McNaught</w:t>
            </w:r>
          </w:p>
        </w:tc>
        <w:tc>
          <w:tcPr>
            <w:tcW w:w="2268" w:type="dxa"/>
          </w:tcPr>
          <w:p w:rsidR="00E77C2E" w:rsidRDefault="00E77C2E" w:rsidP="00255F1E">
            <w:pPr>
              <w:tabs>
                <w:tab w:val="left" w:pos="5400"/>
              </w:tabs>
            </w:pPr>
            <w:r>
              <w:t>49</w:t>
            </w:r>
          </w:p>
        </w:tc>
        <w:tc>
          <w:tcPr>
            <w:tcW w:w="2410" w:type="dxa"/>
          </w:tcPr>
          <w:p w:rsidR="00E77C2E" w:rsidRDefault="00E77C2E" w:rsidP="00E77C2E">
            <w:pPr>
              <w:tabs>
                <w:tab w:val="left" w:pos="5400"/>
              </w:tabs>
            </w:pPr>
            <w:r>
              <w:t>Ti</w:t>
            </w:r>
            <w:r w:rsidR="00136381">
              <w:t>l</w:t>
            </w:r>
            <w:r>
              <w:t>licoultry</w:t>
            </w:r>
          </w:p>
        </w:tc>
      </w:tr>
      <w:tr w:rsidR="00E77C2E" w:rsidTr="008E0C1E">
        <w:trPr>
          <w:trHeight w:val="647"/>
        </w:trPr>
        <w:tc>
          <w:tcPr>
            <w:tcW w:w="4106" w:type="dxa"/>
          </w:tcPr>
          <w:p w:rsidR="00E77C2E" w:rsidRDefault="00E77C2E" w:rsidP="00255F1E">
            <w:pPr>
              <w:tabs>
                <w:tab w:val="left" w:pos="5400"/>
              </w:tabs>
            </w:pPr>
            <w:r>
              <w:t>Steven Johnson</w:t>
            </w:r>
          </w:p>
        </w:tc>
        <w:tc>
          <w:tcPr>
            <w:tcW w:w="2268" w:type="dxa"/>
          </w:tcPr>
          <w:p w:rsidR="00E77C2E" w:rsidRDefault="00E77C2E" w:rsidP="00255F1E">
            <w:pPr>
              <w:tabs>
                <w:tab w:val="left" w:pos="5400"/>
              </w:tabs>
            </w:pPr>
            <w:r>
              <w:t>50</w:t>
            </w:r>
          </w:p>
        </w:tc>
        <w:tc>
          <w:tcPr>
            <w:tcW w:w="2410" w:type="dxa"/>
          </w:tcPr>
          <w:p w:rsidR="00E77C2E" w:rsidRDefault="00E77C2E" w:rsidP="00E77C2E">
            <w:pPr>
              <w:tabs>
                <w:tab w:val="left" w:pos="5400"/>
              </w:tabs>
            </w:pPr>
            <w:r>
              <w:t>Aberdeen</w:t>
            </w:r>
          </w:p>
        </w:tc>
      </w:tr>
      <w:tr w:rsidR="00E77C2E" w:rsidTr="008E0C1E">
        <w:trPr>
          <w:trHeight w:val="647"/>
        </w:trPr>
        <w:tc>
          <w:tcPr>
            <w:tcW w:w="4106" w:type="dxa"/>
          </w:tcPr>
          <w:p w:rsidR="00E77C2E" w:rsidRDefault="00E77C2E" w:rsidP="00255F1E">
            <w:pPr>
              <w:tabs>
                <w:tab w:val="left" w:pos="5400"/>
              </w:tabs>
            </w:pPr>
            <w:r>
              <w:t>Catherine Pryde</w:t>
            </w:r>
          </w:p>
        </w:tc>
        <w:tc>
          <w:tcPr>
            <w:tcW w:w="2268" w:type="dxa"/>
          </w:tcPr>
          <w:p w:rsidR="00E77C2E" w:rsidRDefault="00E77C2E" w:rsidP="00255F1E">
            <w:pPr>
              <w:tabs>
                <w:tab w:val="left" w:pos="5400"/>
              </w:tabs>
            </w:pPr>
            <w:r>
              <w:t>74</w:t>
            </w:r>
          </w:p>
        </w:tc>
        <w:tc>
          <w:tcPr>
            <w:tcW w:w="2410" w:type="dxa"/>
          </w:tcPr>
          <w:p w:rsidR="00E77C2E" w:rsidRDefault="00E77C2E" w:rsidP="00E77C2E">
            <w:pPr>
              <w:tabs>
                <w:tab w:val="left" w:pos="5400"/>
              </w:tabs>
            </w:pPr>
            <w:r>
              <w:t>Clackmannanshire</w:t>
            </w:r>
          </w:p>
        </w:tc>
      </w:tr>
      <w:tr w:rsidR="00E77C2E" w:rsidTr="008E0C1E">
        <w:trPr>
          <w:trHeight w:val="647"/>
        </w:trPr>
        <w:tc>
          <w:tcPr>
            <w:tcW w:w="4106" w:type="dxa"/>
          </w:tcPr>
          <w:p w:rsidR="00E77C2E" w:rsidRDefault="00E77C2E" w:rsidP="00255F1E">
            <w:pPr>
              <w:tabs>
                <w:tab w:val="left" w:pos="5400"/>
              </w:tabs>
            </w:pPr>
            <w:r>
              <w:t>Henry White</w:t>
            </w:r>
          </w:p>
        </w:tc>
        <w:tc>
          <w:tcPr>
            <w:tcW w:w="2268" w:type="dxa"/>
          </w:tcPr>
          <w:p w:rsidR="00E77C2E" w:rsidRDefault="00E77C2E" w:rsidP="00255F1E">
            <w:pPr>
              <w:tabs>
                <w:tab w:val="left" w:pos="5400"/>
              </w:tabs>
            </w:pPr>
            <w:r>
              <w:t>57</w:t>
            </w:r>
          </w:p>
        </w:tc>
        <w:tc>
          <w:tcPr>
            <w:tcW w:w="2410" w:type="dxa"/>
          </w:tcPr>
          <w:p w:rsidR="00E77C2E" w:rsidRDefault="00E77C2E" w:rsidP="00E77C2E">
            <w:pPr>
              <w:tabs>
                <w:tab w:val="left" w:pos="5400"/>
              </w:tabs>
            </w:pPr>
            <w:r>
              <w:t>Oakley</w:t>
            </w:r>
          </w:p>
        </w:tc>
      </w:tr>
      <w:tr w:rsidR="00E77C2E" w:rsidTr="008E0C1E">
        <w:trPr>
          <w:trHeight w:val="662"/>
        </w:trPr>
        <w:tc>
          <w:tcPr>
            <w:tcW w:w="4106" w:type="dxa"/>
          </w:tcPr>
          <w:p w:rsidR="00E77C2E" w:rsidRDefault="00E77C2E" w:rsidP="00255F1E">
            <w:pPr>
              <w:tabs>
                <w:tab w:val="left" w:pos="5400"/>
              </w:tabs>
            </w:pPr>
            <w:r>
              <w:t>Charles Ian Wilson</w:t>
            </w:r>
          </w:p>
        </w:tc>
        <w:tc>
          <w:tcPr>
            <w:tcW w:w="2268" w:type="dxa"/>
          </w:tcPr>
          <w:p w:rsidR="00E77C2E" w:rsidRDefault="00E77C2E" w:rsidP="00255F1E">
            <w:pPr>
              <w:tabs>
                <w:tab w:val="left" w:pos="5400"/>
              </w:tabs>
            </w:pPr>
            <w:r>
              <w:t>40</w:t>
            </w:r>
          </w:p>
        </w:tc>
        <w:tc>
          <w:tcPr>
            <w:tcW w:w="2410" w:type="dxa"/>
          </w:tcPr>
          <w:p w:rsidR="00E77C2E" w:rsidRDefault="00E77C2E" w:rsidP="00E77C2E">
            <w:pPr>
              <w:tabs>
                <w:tab w:val="left" w:pos="5400"/>
              </w:tabs>
            </w:pPr>
            <w:r>
              <w:t>Dumbarton</w:t>
            </w:r>
          </w:p>
        </w:tc>
      </w:tr>
      <w:tr w:rsidR="00E77C2E" w:rsidTr="008E0C1E">
        <w:trPr>
          <w:trHeight w:val="647"/>
        </w:trPr>
        <w:tc>
          <w:tcPr>
            <w:tcW w:w="4106" w:type="dxa"/>
          </w:tcPr>
          <w:p w:rsidR="00E77C2E" w:rsidRDefault="00E77C2E" w:rsidP="00255F1E">
            <w:pPr>
              <w:tabs>
                <w:tab w:val="left" w:pos="5400"/>
              </w:tabs>
            </w:pPr>
            <w:r>
              <w:t>Charles Paul</w:t>
            </w:r>
          </w:p>
        </w:tc>
        <w:tc>
          <w:tcPr>
            <w:tcW w:w="2268" w:type="dxa"/>
          </w:tcPr>
          <w:p w:rsidR="00E77C2E" w:rsidRDefault="00E77C2E" w:rsidP="00255F1E">
            <w:pPr>
              <w:tabs>
                <w:tab w:val="left" w:pos="5400"/>
              </w:tabs>
            </w:pPr>
            <w:r>
              <w:t>69</w:t>
            </w:r>
          </w:p>
        </w:tc>
        <w:tc>
          <w:tcPr>
            <w:tcW w:w="2410" w:type="dxa"/>
          </w:tcPr>
          <w:p w:rsidR="00E77C2E" w:rsidRDefault="00E77C2E" w:rsidP="00E77C2E">
            <w:pPr>
              <w:tabs>
                <w:tab w:val="left" w:pos="5400"/>
              </w:tabs>
            </w:pPr>
            <w:r>
              <w:t>Edinburgh</w:t>
            </w:r>
          </w:p>
        </w:tc>
      </w:tr>
      <w:tr w:rsidR="00E77C2E" w:rsidTr="008E0C1E">
        <w:trPr>
          <w:trHeight w:val="662"/>
        </w:trPr>
        <w:tc>
          <w:tcPr>
            <w:tcW w:w="4106" w:type="dxa"/>
          </w:tcPr>
          <w:p w:rsidR="00E77C2E" w:rsidRDefault="00E77C2E" w:rsidP="00255F1E">
            <w:pPr>
              <w:tabs>
                <w:tab w:val="left" w:pos="5400"/>
              </w:tabs>
            </w:pPr>
            <w:r>
              <w:t>Susan Turner</w:t>
            </w:r>
          </w:p>
        </w:tc>
        <w:tc>
          <w:tcPr>
            <w:tcW w:w="2268" w:type="dxa"/>
          </w:tcPr>
          <w:p w:rsidR="00E77C2E" w:rsidRDefault="00E77C2E" w:rsidP="00255F1E">
            <w:pPr>
              <w:tabs>
                <w:tab w:val="left" w:pos="5400"/>
              </w:tabs>
            </w:pPr>
            <w:r>
              <w:t>41</w:t>
            </w:r>
          </w:p>
        </w:tc>
        <w:tc>
          <w:tcPr>
            <w:tcW w:w="2410" w:type="dxa"/>
          </w:tcPr>
          <w:p w:rsidR="00E77C2E" w:rsidRDefault="00E77C2E" w:rsidP="00E77C2E">
            <w:pPr>
              <w:tabs>
                <w:tab w:val="left" w:pos="5400"/>
              </w:tabs>
            </w:pPr>
            <w:r>
              <w:t>Ayr</w:t>
            </w:r>
          </w:p>
        </w:tc>
      </w:tr>
      <w:tr w:rsidR="00E77C2E" w:rsidTr="008E0C1E">
        <w:trPr>
          <w:trHeight w:val="647"/>
        </w:trPr>
        <w:tc>
          <w:tcPr>
            <w:tcW w:w="4106" w:type="dxa"/>
          </w:tcPr>
          <w:p w:rsidR="00E77C2E" w:rsidRDefault="00E77C2E" w:rsidP="00255F1E">
            <w:pPr>
              <w:tabs>
                <w:tab w:val="left" w:pos="5400"/>
              </w:tabs>
            </w:pPr>
            <w:r>
              <w:t>Cameron Scott Rae</w:t>
            </w:r>
          </w:p>
        </w:tc>
        <w:tc>
          <w:tcPr>
            <w:tcW w:w="2268" w:type="dxa"/>
          </w:tcPr>
          <w:p w:rsidR="00E77C2E" w:rsidRDefault="00E77C2E" w:rsidP="00255F1E">
            <w:pPr>
              <w:tabs>
                <w:tab w:val="left" w:pos="5400"/>
              </w:tabs>
            </w:pPr>
            <w:r>
              <w:t>21</w:t>
            </w:r>
          </w:p>
        </w:tc>
        <w:tc>
          <w:tcPr>
            <w:tcW w:w="2410" w:type="dxa"/>
          </w:tcPr>
          <w:p w:rsidR="00E77C2E" w:rsidRDefault="00E77C2E" w:rsidP="00E77C2E">
            <w:pPr>
              <w:tabs>
                <w:tab w:val="left" w:pos="5400"/>
              </w:tabs>
            </w:pPr>
            <w:r>
              <w:t>Perth</w:t>
            </w:r>
          </w:p>
        </w:tc>
      </w:tr>
      <w:tr w:rsidR="00E77C2E" w:rsidTr="008E0C1E">
        <w:trPr>
          <w:trHeight w:val="662"/>
        </w:trPr>
        <w:tc>
          <w:tcPr>
            <w:tcW w:w="4106" w:type="dxa"/>
          </w:tcPr>
          <w:p w:rsidR="00E77C2E" w:rsidRDefault="00E77C2E" w:rsidP="00255F1E">
            <w:pPr>
              <w:tabs>
                <w:tab w:val="left" w:pos="5400"/>
              </w:tabs>
            </w:pPr>
            <w:r>
              <w:lastRenderedPageBreak/>
              <w:t>Thomas Bowers</w:t>
            </w:r>
          </w:p>
        </w:tc>
        <w:tc>
          <w:tcPr>
            <w:tcW w:w="2268" w:type="dxa"/>
          </w:tcPr>
          <w:p w:rsidR="00E77C2E" w:rsidRDefault="00E77C2E" w:rsidP="00255F1E">
            <w:pPr>
              <w:tabs>
                <w:tab w:val="left" w:pos="5400"/>
              </w:tabs>
            </w:pPr>
            <w:r>
              <w:t>33</w:t>
            </w:r>
          </w:p>
        </w:tc>
        <w:tc>
          <w:tcPr>
            <w:tcW w:w="2410" w:type="dxa"/>
          </w:tcPr>
          <w:p w:rsidR="00E77C2E" w:rsidRDefault="00E77C2E" w:rsidP="00E77C2E">
            <w:pPr>
              <w:tabs>
                <w:tab w:val="left" w:pos="5400"/>
              </w:tabs>
            </w:pPr>
            <w:r>
              <w:t>Glasgow</w:t>
            </w:r>
          </w:p>
        </w:tc>
      </w:tr>
      <w:tr w:rsidR="00E77C2E" w:rsidTr="008E0C1E">
        <w:trPr>
          <w:trHeight w:val="647"/>
        </w:trPr>
        <w:tc>
          <w:tcPr>
            <w:tcW w:w="4106" w:type="dxa"/>
          </w:tcPr>
          <w:p w:rsidR="00E77C2E" w:rsidRDefault="00E77C2E" w:rsidP="00255F1E">
            <w:pPr>
              <w:tabs>
                <w:tab w:val="left" w:pos="5400"/>
              </w:tabs>
            </w:pPr>
            <w:r>
              <w:t>Marelle Sturrock</w:t>
            </w:r>
          </w:p>
        </w:tc>
        <w:tc>
          <w:tcPr>
            <w:tcW w:w="2268" w:type="dxa"/>
          </w:tcPr>
          <w:p w:rsidR="00E77C2E" w:rsidRDefault="00E77C2E" w:rsidP="00255F1E">
            <w:pPr>
              <w:tabs>
                <w:tab w:val="left" w:pos="5400"/>
              </w:tabs>
            </w:pPr>
            <w:r>
              <w:t>35</w:t>
            </w:r>
          </w:p>
        </w:tc>
        <w:tc>
          <w:tcPr>
            <w:tcW w:w="2410" w:type="dxa"/>
          </w:tcPr>
          <w:p w:rsidR="00E77C2E" w:rsidRDefault="00E77C2E" w:rsidP="00E77C2E">
            <w:pPr>
              <w:tabs>
                <w:tab w:val="left" w:pos="5400"/>
              </w:tabs>
            </w:pPr>
            <w:r>
              <w:t>Glasgow</w:t>
            </w:r>
          </w:p>
        </w:tc>
      </w:tr>
      <w:tr w:rsidR="00E77C2E" w:rsidTr="008E0C1E">
        <w:trPr>
          <w:trHeight w:val="647"/>
        </w:trPr>
        <w:tc>
          <w:tcPr>
            <w:tcW w:w="4106" w:type="dxa"/>
          </w:tcPr>
          <w:p w:rsidR="00E77C2E" w:rsidRDefault="00E77C2E" w:rsidP="00255F1E">
            <w:pPr>
              <w:tabs>
                <w:tab w:val="left" w:pos="5400"/>
              </w:tabs>
            </w:pPr>
            <w:r>
              <w:t>Kayden Frank</w:t>
            </w:r>
          </w:p>
        </w:tc>
        <w:tc>
          <w:tcPr>
            <w:tcW w:w="2268" w:type="dxa"/>
          </w:tcPr>
          <w:p w:rsidR="00E77C2E" w:rsidRDefault="00E77C2E" w:rsidP="00255F1E">
            <w:pPr>
              <w:tabs>
                <w:tab w:val="left" w:pos="5400"/>
              </w:tabs>
            </w:pPr>
            <w:r>
              <w:t>4</w:t>
            </w:r>
          </w:p>
        </w:tc>
        <w:tc>
          <w:tcPr>
            <w:tcW w:w="2410" w:type="dxa"/>
          </w:tcPr>
          <w:p w:rsidR="00E77C2E" w:rsidRDefault="00E77C2E" w:rsidP="00E77C2E">
            <w:pPr>
              <w:tabs>
                <w:tab w:val="left" w:pos="5400"/>
              </w:tabs>
            </w:pPr>
            <w:r>
              <w:t>Paisley</w:t>
            </w:r>
          </w:p>
        </w:tc>
      </w:tr>
    </w:tbl>
    <w:p w:rsidR="008E0C1E" w:rsidRDefault="008E0C1E" w:rsidP="00793DD5"/>
    <w:p w:rsidR="008E0C1E" w:rsidRDefault="008E0C1E" w:rsidP="008E0C1E">
      <w:r>
        <w:t>Table 2 below provides the name and age of the deceased and the location of culpable homicides committed from 12</w:t>
      </w:r>
      <w:r w:rsidRPr="00984868">
        <w:rPr>
          <w:vertAlign w:val="superscript"/>
        </w:rPr>
        <w:t>th</w:t>
      </w:r>
      <w:r>
        <w:t xml:space="preserve"> May 2022 to 12</w:t>
      </w:r>
      <w:r w:rsidRPr="00984868">
        <w:rPr>
          <w:vertAlign w:val="superscript"/>
        </w:rPr>
        <w:t>th</w:t>
      </w:r>
      <w:r>
        <w:t xml:space="preserve"> May 2023. </w:t>
      </w:r>
    </w:p>
    <w:tbl>
      <w:tblPr>
        <w:tblStyle w:val="TableGrid"/>
        <w:tblW w:w="8844" w:type="dxa"/>
        <w:tblLook w:val="04A0" w:firstRow="1" w:lastRow="0" w:firstColumn="1" w:lastColumn="0" w:noHBand="0" w:noVBand="1"/>
        <w:tblCaption w:val="Table of culpable homicide vicitms"/>
        <w:tblDescription w:val="Table of culpable homicide vicitms"/>
      </w:tblPr>
      <w:tblGrid>
        <w:gridCol w:w="4106"/>
        <w:gridCol w:w="1790"/>
        <w:gridCol w:w="2948"/>
      </w:tblGrid>
      <w:tr w:rsidR="008E0C1E" w:rsidRPr="00557306" w:rsidTr="008E0C1E">
        <w:trPr>
          <w:tblHeader/>
        </w:trPr>
        <w:tc>
          <w:tcPr>
            <w:tcW w:w="4106" w:type="dxa"/>
            <w:shd w:val="clear" w:color="auto" w:fill="D9D9D9" w:themeFill="background1" w:themeFillShade="D9"/>
          </w:tcPr>
          <w:p w:rsidR="008E0C1E" w:rsidRPr="00557306" w:rsidRDefault="008E0C1E" w:rsidP="00263010">
            <w:pPr>
              <w:rPr>
                <w:b/>
              </w:rPr>
            </w:pPr>
            <w:r>
              <w:rPr>
                <w:b/>
              </w:rPr>
              <w:t>Name</w:t>
            </w:r>
          </w:p>
        </w:tc>
        <w:tc>
          <w:tcPr>
            <w:tcW w:w="1790" w:type="dxa"/>
            <w:shd w:val="clear" w:color="auto" w:fill="D9D9D9" w:themeFill="background1" w:themeFillShade="D9"/>
          </w:tcPr>
          <w:p w:rsidR="008E0C1E" w:rsidRPr="00557306" w:rsidRDefault="008E0C1E" w:rsidP="00263010">
            <w:pPr>
              <w:rPr>
                <w:b/>
              </w:rPr>
            </w:pPr>
            <w:r>
              <w:rPr>
                <w:b/>
              </w:rPr>
              <w:t>Age</w:t>
            </w:r>
          </w:p>
        </w:tc>
        <w:tc>
          <w:tcPr>
            <w:tcW w:w="2948" w:type="dxa"/>
            <w:shd w:val="clear" w:color="auto" w:fill="D9D9D9" w:themeFill="background1" w:themeFillShade="D9"/>
          </w:tcPr>
          <w:p w:rsidR="008E0C1E" w:rsidRPr="00557306" w:rsidRDefault="008E0C1E" w:rsidP="00263010">
            <w:pPr>
              <w:rPr>
                <w:b/>
              </w:rPr>
            </w:pPr>
            <w:r>
              <w:rPr>
                <w:b/>
              </w:rPr>
              <w:t xml:space="preserve">Location </w:t>
            </w:r>
          </w:p>
        </w:tc>
      </w:tr>
      <w:tr w:rsidR="008E0C1E" w:rsidTr="008E0C1E">
        <w:tc>
          <w:tcPr>
            <w:tcW w:w="4106" w:type="dxa"/>
          </w:tcPr>
          <w:p w:rsidR="008E0C1E" w:rsidRDefault="008E0C1E" w:rsidP="00263010">
            <w:pPr>
              <w:tabs>
                <w:tab w:val="left" w:pos="5400"/>
              </w:tabs>
            </w:pPr>
            <w:r>
              <w:t>Brian Kowbel</w:t>
            </w:r>
          </w:p>
        </w:tc>
        <w:tc>
          <w:tcPr>
            <w:tcW w:w="1790" w:type="dxa"/>
          </w:tcPr>
          <w:p w:rsidR="008E0C1E" w:rsidRDefault="008E0C1E" w:rsidP="00263010">
            <w:pPr>
              <w:tabs>
                <w:tab w:val="left" w:pos="5400"/>
              </w:tabs>
            </w:pPr>
            <w:r>
              <w:t>40</w:t>
            </w:r>
          </w:p>
        </w:tc>
        <w:tc>
          <w:tcPr>
            <w:tcW w:w="2948" w:type="dxa"/>
          </w:tcPr>
          <w:p w:rsidR="008E0C1E" w:rsidRDefault="008E0C1E" w:rsidP="00263010">
            <w:pPr>
              <w:tabs>
                <w:tab w:val="left" w:pos="5400"/>
              </w:tabs>
            </w:pPr>
            <w:r>
              <w:t>Galashiels</w:t>
            </w:r>
          </w:p>
        </w:tc>
      </w:tr>
      <w:tr w:rsidR="008E0C1E" w:rsidTr="008E0C1E">
        <w:tc>
          <w:tcPr>
            <w:tcW w:w="4106" w:type="dxa"/>
          </w:tcPr>
          <w:p w:rsidR="008E0C1E" w:rsidRDefault="008E0C1E" w:rsidP="00263010">
            <w:pPr>
              <w:tabs>
                <w:tab w:val="left" w:pos="5400"/>
              </w:tabs>
            </w:pPr>
            <w:r>
              <w:t>William David Ireland</w:t>
            </w:r>
          </w:p>
        </w:tc>
        <w:tc>
          <w:tcPr>
            <w:tcW w:w="1790" w:type="dxa"/>
          </w:tcPr>
          <w:p w:rsidR="008E0C1E" w:rsidRDefault="008E0C1E" w:rsidP="00263010">
            <w:pPr>
              <w:tabs>
                <w:tab w:val="left" w:pos="5400"/>
              </w:tabs>
            </w:pPr>
            <w:r>
              <w:t>62</w:t>
            </w:r>
          </w:p>
        </w:tc>
        <w:tc>
          <w:tcPr>
            <w:tcW w:w="2948" w:type="dxa"/>
          </w:tcPr>
          <w:p w:rsidR="008E0C1E" w:rsidRDefault="008E0C1E" w:rsidP="00263010">
            <w:pPr>
              <w:tabs>
                <w:tab w:val="left" w:pos="5400"/>
              </w:tabs>
            </w:pPr>
            <w:r>
              <w:t>Kirkcaldy</w:t>
            </w:r>
          </w:p>
        </w:tc>
      </w:tr>
    </w:tbl>
    <w:p w:rsidR="008E0C1E" w:rsidRDefault="008E0C1E"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237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237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237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237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237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237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15830"/>
    <w:rsid w:val="00090F3B"/>
    <w:rsid w:val="000E6526"/>
    <w:rsid w:val="00136381"/>
    <w:rsid w:val="00141533"/>
    <w:rsid w:val="00167528"/>
    <w:rsid w:val="00195CC4"/>
    <w:rsid w:val="001976E4"/>
    <w:rsid w:val="001B7318"/>
    <w:rsid w:val="002444BA"/>
    <w:rsid w:val="00253DF6"/>
    <w:rsid w:val="00255F1E"/>
    <w:rsid w:val="002A2375"/>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5B56B2"/>
    <w:rsid w:val="006D3C59"/>
    <w:rsid w:val="006D6906"/>
    <w:rsid w:val="00750D83"/>
    <w:rsid w:val="00793DD5"/>
    <w:rsid w:val="007D55F6"/>
    <w:rsid w:val="007F490F"/>
    <w:rsid w:val="0086779C"/>
    <w:rsid w:val="00874BFD"/>
    <w:rsid w:val="008964EF"/>
    <w:rsid w:val="008E0C1E"/>
    <w:rsid w:val="009631A4"/>
    <w:rsid w:val="00977296"/>
    <w:rsid w:val="00984868"/>
    <w:rsid w:val="00A023F7"/>
    <w:rsid w:val="00A25E93"/>
    <w:rsid w:val="00A320FF"/>
    <w:rsid w:val="00A70AC0"/>
    <w:rsid w:val="00A721CD"/>
    <w:rsid w:val="00AC443C"/>
    <w:rsid w:val="00B11A55"/>
    <w:rsid w:val="00B17211"/>
    <w:rsid w:val="00B461B2"/>
    <w:rsid w:val="00B71B3C"/>
    <w:rsid w:val="00B961E4"/>
    <w:rsid w:val="00BC389E"/>
    <w:rsid w:val="00BF6B81"/>
    <w:rsid w:val="00C077A8"/>
    <w:rsid w:val="00C606A2"/>
    <w:rsid w:val="00C63872"/>
    <w:rsid w:val="00C84948"/>
    <w:rsid w:val="00CF1111"/>
    <w:rsid w:val="00D05706"/>
    <w:rsid w:val="00D05DEA"/>
    <w:rsid w:val="00D27DC5"/>
    <w:rsid w:val="00D47E36"/>
    <w:rsid w:val="00E55D79"/>
    <w:rsid w:val="00E77C2E"/>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what-s-happen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1230</Words>
  <Characters>7016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2023-05-31T10:46:00Z</dcterms:created>
  <dcterms:modified xsi:type="dcterms:W3CDTF">2023-06-09T09:53:00Z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