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4188D">
              <w:t>1012</w:t>
            </w:r>
          </w:p>
          <w:p w:rsidR="00B17211" w:rsidRDefault="00456324" w:rsidP="004E210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210E">
              <w:t>19</w:t>
            </w:r>
            <w:r w:rsidR="004E210E" w:rsidRPr="004E210E">
              <w:rPr>
                <w:vertAlign w:val="superscript"/>
              </w:rPr>
              <w:t>th</w:t>
            </w:r>
            <w:r w:rsidR="004E210E">
              <w:t xml:space="preserve"> </w:t>
            </w:r>
            <w:bookmarkStart w:id="0" w:name="_GoBack"/>
            <w:bookmarkEnd w:id="0"/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4188D" w:rsidRDefault="00B4188D" w:rsidP="0042362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188D">
        <w:rPr>
          <w:rFonts w:eastAsiaTheme="majorEastAsia" w:cstheme="majorBidi"/>
          <w:b/>
          <w:color w:val="000000" w:themeColor="text1"/>
          <w:szCs w:val="26"/>
        </w:rPr>
        <w:t>How many serving police officers (at the time of the charge) have been convicted of a serious or violent crime - rape, stalking, assault etc, in 2023 thus far, 2022 and 2021.  Please provide a breakdown of the type of crimes each officer was convicted for.</w:t>
      </w:r>
    </w:p>
    <w:p w:rsidR="00B4188D" w:rsidRPr="00453F0A" w:rsidRDefault="00B4188D" w:rsidP="00B4188D">
      <w:pPr>
        <w:ind w:left="360"/>
      </w:pPr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B4188D" w:rsidRDefault="00B4188D" w:rsidP="00B4188D">
      <w:pPr>
        <w:ind w:left="360"/>
      </w:pPr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B4188D" w:rsidRPr="00453F0A" w:rsidRDefault="00B4188D" w:rsidP="00B4188D">
      <w:pPr>
        <w:ind w:left="360"/>
      </w:pPr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 xml:space="preserve">ection 12(1) (Excessive Cost of Compliance) has been applied, this </w:t>
      </w:r>
      <w:r w:rsidR="00D65705">
        <w:t>is</w:t>
      </w:r>
      <w:r w:rsidRPr="00453F0A">
        <w:t xml:space="preserve"> a refusal notice for the information sought.</w:t>
      </w:r>
    </w:p>
    <w:p w:rsidR="00B4188D" w:rsidRDefault="00B4188D" w:rsidP="00B4188D">
      <w:pPr>
        <w:ind w:left="360"/>
      </w:pPr>
      <w:r>
        <w:t>By way of explanation, the Professional Standards Department (PSD) database records allegations of criminality against police officers.</w:t>
      </w:r>
    </w:p>
    <w:p w:rsidR="00B4188D" w:rsidRDefault="00B4188D" w:rsidP="00B4188D">
      <w:pPr>
        <w:ind w:left="360"/>
      </w:pPr>
      <w:r>
        <w:t xml:space="preserve">Your request has been considered based on any allegations of a group 1 crime (crimes of violence), a group 2 crime (crimes of indecency) or petty assault - in accordance with the </w:t>
      </w:r>
      <w:hyperlink r:id="rId8" w:history="1">
        <w:r w:rsidRPr="00B4188D">
          <w:rPr>
            <w:rStyle w:val="Hyperlink"/>
          </w:rPr>
          <w:t>Scottish Government Justice Department (SGJD) crime classifications</w:t>
        </w:r>
      </w:hyperlink>
      <w:r>
        <w:t>.</w:t>
      </w:r>
    </w:p>
    <w:p w:rsidR="00B4188D" w:rsidRDefault="00B4188D" w:rsidP="00B4188D">
      <w:pPr>
        <w:ind w:left="360"/>
      </w:pPr>
      <w:r>
        <w:t>We are further able to restrict any search to cases which were sent to the Crown Office and Procurator Fiscal Service (COPFS).</w:t>
      </w:r>
    </w:p>
    <w:p w:rsidR="00B4188D" w:rsidRDefault="00B4188D" w:rsidP="00B4188D">
      <w:pPr>
        <w:ind w:left="360"/>
      </w:pPr>
      <w:r>
        <w:t>We cannot however search the PSD database for cases where officers were convicted as that information is held in a separate system - the Scottish Criminal History system (CHS).</w:t>
      </w:r>
    </w:p>
    <w:p w:rsidR="00B4188D" w:rsidRDefault="00B4188D" w:rsidP="00B4188D">
      <w:pPr>
        <w:ind w:left="360"/>
      </w:pPr>
      <w:r>
        <w:t xml:space="preserve">That means that for any potentially relevant case, meeting the criteria outlined above, the officer involved would have to </w:t>
      </w:r>
      <w:r w:rsidR="00D65705">
        <w:t>be researched separately on CHS to determine whether or not a conviction resulted.</w:t>
      </w:r>
    </w:p>
    <w:p w:rsidR="00D65705" w:rsidRDefault="00D65705" w:rsidP="00B4188D">
      <w:pPr>
        <w:ind w:left="360"/>
      </w:pPr>
      <w:r>
        <w:lastRenderedPageBreak/>
        <w:t>Given the numbers involved, this is an exercise I estimate would exceed the cost limitation set out in the Act.</w:t>
      </w:r>
    </w:p>
    <w:p w:rsidR="00D65705" w:rsidRDefault="00D65705" w:rsidP="00B4188D">
      <w:pPr>
        <w:ind w:left="360"/>
      </w:pPr>
      <w:r>
        <w:t>Further to the above, I note that your request also makes reference to stalking.</w:t>
      </w:r>
    </w:p>
    <w:p w:rsidR="00D65705" w:rsidRDefault="00D65705" w:rsidP="00B4188D">
      <w:pPr>
        <w:ind w:left="360"/>
      </w:pPr>
      <w:r>
        <w:t>Whilst stalking is a recognised SGJD classification, I must advise you that the PSD database allegation categories are not fully aligned with the SGJD classifications in all cases and stalking is one such example.</w:t>
      </w:r>
    </w:p>
    <w:p w:rsidR="00D65705" w:rsidRDefault="00D65705" w:rsidP="00D65705">
      <w:pPr>
        <w:ind w:left="360"/>
      </w:pPr>
      <w:r>
        <w:t>Any relevant complaint allegations would be classified as ‘miscellaneous offences’ or ‘other’ and any relevant conduct allegations as ‘other’.</w:t>
      </w:r>
    </w:p>
    <w:p w:rsidR="00D65705" w:rsidRDefault="00D65705" w:rsidP="00D65705">
      <w:pPr>
        <w:ind w:left="360"/>
      </w:pPr>
      <w:r>
        <w:t>All such allegations would have to be individually reviewed for potential relevance and the details extracted and noted.</w:t>
      </w:r>
    </w:p>
    <w:p w:rsidR="00D65705" w:rsidRDefault="00D65705" w:rsidP="00D65705">
      <w:pPr>
        <w:ind w:left="360"/>
      </w:pPr>
      <w:r>
        <w:t>Thereafter, the data would again have to be cross-referred with CHS to establish whether the officer was convicted.</w:t>
      </w:r>
    </w:p>
    <w:p w:rsidR="00B4188D" w:rsidRPr="00B4188D" w:rsidRDefault="00B4188D" w:rsidP="00B4188D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:rsidR="00B4188D" w:rsidRDefault="00B4188D" w:rsidP="00B4188D">
      <w:pPr>
        <w:pStyle w:val="ListParagraph"/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B4188D">
        <w:rPr>
          <w:rFonts w:eastAsiaTheme="majorEastAsia" w:cstheme="majorBidi"/>
          <w:b/>
          <w:color w:val="000000" w:themeColor="text1"/>
          <w:szCs w:val="26"/>
        </w:rPr>
        <w:t>How many police officers have been sacked as a result of a criminal conviction for a serious or violent crime in 2023 thus far, 2022 and 2021.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B4188D">
        <w:rPr>
          <w:rFonts w:eastAsiaTheme="majorEastAsia" w:cstheme="majorBidi"/>
          <w:b/>
          <w:color w:val="000000" w:themeColor="text1"/>
          <w:szCs w:val="26"/>
        </w:rPr>
        <w:t>Please provide a breakdown of the type of crimes each officer was convicted for.</w:t>
      </w:r>
    </w:p>
    <w:p w:rsidR="00B4188D" w:rsidRPr="00B4188D" w:rsidRDefault="00B4188D" w:rsidP="00B4188D">
      <w:pPr>
        <w:ind w:firstLine="360"/>
      </w:pPr>
      <w:r>
        <w:t xml:space="preserve">The response to this part of your request is </w:t>
      </w:r>
      <w:r w:rsidRPr="00B4188D">
        <w:rPr>
          <w:i/>
        </w:rPr>
        <w:t>zero</w:t>
      </w:r>
      <w:r>
        <w:t>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C1278"/>
    <w:multiLevelType w:val="hybridMultilevel"/>
    <w:tmpl w:val="8FECDE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10E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08AC"/>
    <w:rsid w:val="00A320FF"/>
    <w:rsid w:val="00A70AC0"/>
    <w:rsid w:val="00A84EA9"/>
    <w:rsid w:val="00AC443C"/>
    <w:rsid w:val="00B11A55"/>
    <w:rsid w:val="00B17211"/>
    <w:rsid w:val="00B4188D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6570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recorded-crime-scotland-classification-crimes-offenc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624</Words>
  <Characters>3563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2023-05-19T07:22:00Z</cp:lastPrinted>
  <dcterms:created xsi:type="dcterms:W3CDTF">2021-10-06T12:31:00Z</dcterms:created>
  <dcterms:modified xsi:type="dcterms:W3CDTF">2023-05-19T07:22:00Z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