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A0297D5" w:rsidR="00B17211" w:rsidRPr="00B17211" w:rsidRDefault="00B17211" w:rsidP="007F490F">
            <w:r w:rsidRPr="007F490F">
              <w:rPr>
                <w:rStyle w:val="Heading2Char"/>
              </w:rPr>
              <w:t>Our reference:</w:t>
            </w:r>
            <w:r>
              <w:t xml:space="preserve">  FOI 2</w:t>
            </w:r>
            <w:r w:rsidR="00B654B6">
              <w:t>4</w:t>
            </w:r>
            <w:r>
              <w:t>-</w:t>
            </w:r>
            <w:r w:rsidR="00EE33CC">
              <w:t>1584</w:t>
            </w:r>
          </w:p>
          <w:p w14:paraId="34BDABA6" w14:textId="3BE7B3CB" w:rsidR="00B17211" w:rsidRDefault="00456324" w:rsidP="00EE2373">
            <w:r w:rsidRPr="007F490F">
              <w:rPr>
                <w:rStyle w:val="Heading2Char"/>
              </w:rPr>
              <w:t>Respon</w:t>
            </w:r>
            <w:r w:rsidR="007D55F6">
              <w:rPr>
                <w:rStyle w:val="Heading2Char"/>
              </w:rPr>
              <w:t>ded to:</w:t>
            </w:r>
            <w:r w:rsidR="007F490F">
              <w:t xml:space="preserve">  </w:t>
            </w:r>
            <w:r w:rsidR="005E6F4D">
              <w:t>25</w:t>
            </w:r>
            <w:r w:rsidR="006D5799">
              <w:t xml:space="preserve"> </w:t>
            </w:r>
            <w:r w:rsidR="00B654B6">
              <w:t>J</w:t>
            </w:r>
            <w:r w:rsidR="00EE33CC">
              <w:t xml:space="preserve">une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F054E4E" w14:textId="77777777" w:rsidR="00EE33CC" w:rsidRDefault="00EE33CC" w:rsidP="00793DD5">
      <w:pPr>
        <w:tabs>
          <w:tab w:val="left" w:pos="5400"/>
        </w:tabs>
        <w:rPr>
          <w:rFonts w:eastAsiaTheme="majorEastAsia" w:cstheme="majorBidi"/>
          <w:b/>
          <w:color w:val="000000" w:themeColor="text1"/>
          <w:szCs w:val="26"/>
        </w:rPr>
      </w:pPr>
      <w:r w:rsidRPr="00EE33CC">
        <w:rPr>
          <w:rFonts w:eastAsiaTheme="majorEastAsia" w:cstheme="majorBidi"/>
          <w:b/>
          <w:color w:val="000000" w:themeColor="text1"/>
          <w:szCs w:val="26"/>
        </w:rPr>
        <w:t>I understand that all of your personnel swear an oath of allegiance to the Crown; please can you tell me how many cases there have been of officers found in breach of their oath since 2004.</w:t>
      </w:r>
    </w:p>
    <w:p w14:paraId="1961F114" w14:textId="559E9E19" w:rsidR="00EE33CC" w:rsidRDefault="00EE33CC" w:rsidP="00EE33CC">
      <w:r>
        <w:t>The formal disciplinary process for Police Officers is governed by </w:t>
      </w:r>
      <w:hyperlink r:id="rId11" w:tgtFrame="_blank" w:history="1">
        <w:r w:rsidR="003937CA">
          <w:rPr>
            <w:rStyle w:val="Hyperlink"/>
            <w:color w:val="0072C6"/>
          </w:rPr>
          <w:t>The Police Service of Scotland (Conduct) Regulations 2014</w:t>
        </w:r>
      </w:hyperlink>
      <w:r>
        <w:t>.  The associated </w:t>
      </w:r>
      <w:hyperlink r:id="rId12" w:tgtFrame="_blank" w:history="1">
        <w:r w:rsidRPr="00EE33CC">
          <w:rPr>
            <w:rStyle w:val="Hyperlink"/>
            <w:color w:val="0072C6"/>
          </w:rPr>
          <w:t>Scottish Government Guidance Document</w:t>
        </w:r>
      </w:hyperlink>
      <w:r>
        <w:t> provides further information on the process and allegations are categorised in line with our </w:t>
      </w:r>
      <w:hyperlink r:id="rId13" w:tgtFrame="_blank" w:history="1">
        <w:r w:rsidRPr="00EE33CC">
          <w:rPr>
            <w:rStyle w:val="Hyperlink"/>
            <w:color w:val="0072C6"/>
          </w:rPr>
          <w:t>Standards of Professional Behaviour</w:t>
        </w:r>
      </w:hyperlink>
      <w:r>
        <w:t>.</w:t>
      </w:r>
    </w:p>
    <w:p w14:paraId="5D6A4F06" w14:textId="77777777" w:rsidR="00EE33CC" w:rsidRDefault="00EE33CC" w:rsidP="00EE33CC">
      <w:r>
        <w:t xml:space="preserve">The Police </w:t>
      </w:r>
      <w:r w:rsidRPr="00EE33CC">
        <w:t>Scotland </w:t>
      </w:r>
      <w:hyperlink r:id="rId14" w:tgtFrame="_blank" w:history="1">
        <w:r w:rsidRPr="00EE33CC">
          <w:rPr>
            <w:rStyle w:val="Hyperlink"/>
            <w:color w:val="0072C6"/>
          </w:rPr>
          <w:t>Complaints About the Police Standard Operating Procedure (SOP)</w:t>
        </w:r>
      </w:hyperlink>
      <w:r>
        <w:t> outlines how we deal with complaints.  Allegations are recorded in accordance with the categories listed at appendices C and D.</w:t>
      </w:r>
    </w:p>
    <w:p w14:paraId="52669350" w14:textId="0BEC4453" w:rsidR="00EE33CC" w:rsidRDefault="00EE33CC" w:rsidP="00EE33CC">
      <w:r>
        <w:t xml:space="preserve">In neither process is there a classification for breaches of the oath specifically and so in terms of section 17 of the Act, any such retrospective assessment of all potentially relevant cases would be creating new information </w:t>
      </w:r>
      <w:r w:rsidR="003937CA">
        <w:t>therefore</w:t>
      </w:r>
      <w:r>
        <w:t xml:space="preserve"> the information sought is not held.</w:t>
      </w:r>
    </w:p>
    <w:p w14:paraId="442E40C0" w14:textId="6A981C15" w:rsidR="00EE33CC" w:rsidRDefault="00EE33CC" w:rsidP="00EE33CC">
      <w:r>
        <w:t xml:space="preserve">Additionally, no information is held regarding </w:t>
      </w:r>
      <w:r w:rsidR="003937CA">
        <w:t>C</w:t>
      </w:r>
      <w:r>
        <w:t xml:space="preserve">omplaints or </w:t>
      </w:r>
      <w:r w:rsidR="003937CA">
        <w:t>C</w:t>
      </w:r>
      <w:r>
        <w:t>onduct cases prior to 1 April 2014.</w:t>
      </w:r>
    </w:p>
    <w:p w14:paraId="34BDABBD" w14:textId="5EAC7F54" w:rsidR="00BF6B81" w:rsidRPr="00B11A55" w:rsidRDefault="00EE33CC" w:rsidP="00EE33CC">
      <w:r>
        <w:t>To be of assistance, we can provide data as regards any of the classifications outlined in the documents linked to above.</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5"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6" w:history="1">
        <w:r w:rsidRPr="007C470A">
          <w:rPr>
            <w:rStyle w:val="Hyperlink"/>
          </w:rPr>
          <w:t>online</w:t>
        </w:r>
      </w:hyperlink>
      <w:r w:rsidRPr="007C470A">
        <w:t>,</w:t>
      </w:r>
      <w:r>
        <w:t xml:space="preserve"> by</w:t>
      </w:r>
      <w:r w:rsidRPr="007C470A">
        <w:t xml:space="preserve"> </w:t>
      </w:r>
      <w:hyperlink r:id="rId17"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8"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995F5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03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663120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03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8C3F42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03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8F1F06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035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06A513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035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B5FB3B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035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035F"/>
    <w:rsid w:val="00090F3B"/>
    <w:rsid w:val="000E2F19"/>
    <w:rsid w:val="000E6526"/>
    <w:rsid w:val="00141533"/>
    <w:rsid w:val="00167528"/>
    <w:rsid w:val="00195CC4"/>
    <w:rsid w:val="00207326"/>
    <w:rsid w:val="00253DF6"/>
    <w:rsid w:val="00255F1E"/>
    <w:rsid w:val="0036503B"/>
    <w:rsid w:val="003937CA"/>
    <w:rsid w:val="003D6D03"/>
    <w:rsid w:val="003E12CA"/>
    <w:rsid w:val="004010DC"/>
    <w:rsid w:val="004341F0"/>
    <w:rsid w:val="00456324"/>
    <w:rsid w:val="00475460"/>
    <w:rsid w:val="00490317"/>
    <w:rsid w:val="00491644"/>
    <w:rsid w:val="00496A08"/>
    <w:rsid w:val="004E1605"/>
    <w:rsid w:val="004F653C"/>
    <w:rsid w:val="00540A52"/>
    <w:rsid w:val="00557306"/>
    <w:rsid w:val="005E6F4D"/>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F1111"/>
    <w:rsid w:val="00D05706"/>
    <w:rsid w:val="00D27DC5"/>
    <w:rsid w:val="00D47E36"/>
    <w:rsid w:val="00E55D79"/>
    <w:rsid w:val="00EE2373"/>
    <w:rsid w:val="00EE33CC"/>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EE33CC"/>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9433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bout-us/who-we-are/our-standards-of-professional-behaviour/" TargetMode="External"/><Relationship Id="rId18" Type="http://schemas.openxmlformats.org/officeDocument/2006/relationships/hyperlink" Target="http://www.scotland.police.uk/access-to-information/freedom-of-information/disclosure-lo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v.scot/binaries/content/documents/govscot/publications/factsheet/2018/04/conduct-and-performance-procedures-police-guidance/documents/police-guidance-conduct-procedures/police-guidance-conduct-procedures/govscot:document/Police%2BService%2Bof%2BScotland%2B%2528conduct%2529%2Bregulations%2B2014.pdf" TargetMode="External"/><Relationship Id="rId17" Type="http://schemas.openxmlformats.org/officeDocument/2006/relationships/hyperlink" Target="mailto:enquiries@itspublicknowledge.inf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spublicknowledge.info/Appe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ssi/2014/68/contents/made"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foi@scotland.police.uk"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land.police.uk/spa-media/lgyddvsi/complaints-about-the-police-sop.doc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2744</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2024-06-25T09:40:00Z</cp:lastPrinted>
  <dcterms:created xsi:type="dcterms:W3CDTF">2024-06-24T13:28:00Z</dcterms:created>
  <dcterms:modified xsi:type="dcterms:W3CDTF">2024-06-25T09:41:00Z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