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CF2702">
              <w:t>1350</w:t>
            </w:r>
          </w:p>
          <w:p w:rsidR="00B17211" w:rsidRDefault="00456324" w:rsidP="00EF57BF">
            <w:r w:rsidRPr="007F490F">
              <w:rPr>
                <w:rStyle w:val="Heading2Char"/>
              </w:rPr>
              <w:t>Respon</w:t>
            </w:r>
            <w:r w:rsidR="007D55F6">
              <w:rPr>
                <w:rStyle w:val="Heading2Char"/>
              </w:rPr>
              <w:t>ded to:</w:t>
            </w:r>
            <w:r w:rsidR="007F490F">
              <w:t xml:space="preserve">  </w:t>
            </w:r>
            <w:r w:rsidR="00EF57BF">
              <w:t>09</w:t>
            </w:r>
            <w:bookmarkStart w:id="0" w:name="_GoBack"/>
            <w:bookmarkEnd w:id="0"/>
            <w:r w:rsidR="006D5799">
              <w:t xml:space="preserve"> </w:t>
            </w:r>
            <w:r w:rsidR="00EE2373">
              <w:t>June</w:t>
            </w:r>
            <w:r>
              <w:t xml:space="preserve"> 2023</w:t>
            </w:r>
          </w:p>
        </w:tc>
      </w:tr>
    </w:tbl>
    <w:p w:rsidR="00EF57BF" w:rsidRDefault="00793DD5" w:rsidP="00EF57BF">
      <w:r w:rsidRPr="00793DD5">
        <w:t xml:space="preserve">Your recent request for information is replicated below, together with </w:t>
      </w:r>
      <w:r w:rsidR="004341F0">
        <w:t>our</w:t>
      </w:r>
      <w:r w:rsidRPr="00793DD5">
        <w:t xml:space="preserve"> response.</w:t>
      </w:r>
    </w:p>
    <w:p w:rsidR="00CF2702" w:rsidRPr="00EF57BF" w:rsidRDefault="00CF2702" w:rsidP="00EF57BF">
      <w:pPr>
        <w:pStyle w:val="Heading2"/>
      </w:pPr>
      <w:r w:rsidRPr="00CF2702">
        <w:t xml:space="preserve">How many call outs have there been made to Police Scotland concerning 16 – 18-year-olds who are suicidal between the following periods? </w:t>
      </w:r>
    </w:p>
    <w:p w:rsidR="00CF2702" w:rsidRPr="00CF2702" w:rsidRDefault="00CF2702" w:rsidP="00EF57BF">
      <w:pPr>
        <w:pStyle w:val="Heading2"/>
      </w:pPr>
      <w:r w:rsidRPr="00CF2702">
        <w:t xml:space="preserve">How many call outs have there been made to Police Scotland concerning a person under the age of 16-years-old between the following periods? </w:t>
      </w:r>
    </w:p>
    <w:p w:rsidR="00CF2702" w:rsidRPr="00CF2702" w:rsidRDefault="00CF2702" w:rsidP="00CF2702">
      <w:pPr>
        <w:pStyle w:val="Heading2"/>
      </w:pPr>
      <w:r w:rsidRPr="00CF2702">
        <w:t>April 2</w:t>
      </w:r>
      <w:r w:rsidR="00EF57BF">
        <w:t>018</w:t>
      </w:r>
      <w:r w:rsidRPr="00CF2702">
        <w:t xml:space="preserve"> – April 2023 </w:t>
      </w:r>
    </w:p>
    <w:p w:rsidR="00CF2702" w:rsidRPr="00CF2702" w:rsidRDefault="00CF2702" w:rsidP="00CF2702">
      <w:pPr>
        <w:pStyle w:val="Heading2"/>
        <w:rPr>
          <w:b w:val="0"/>
        </w:rPr>
      </w:pPr>
      <w:r>
        <w:rPr>
          <w:b w:val="0"/>
        </w:rPr>
        <w:t xml:space="preserve">Having considered </w:t>
      </w:r>
      <w:r w:rsidRPr="00CF2702">
        <w:rPr>
          <w:b w:val="0"/>
        </w:rPr>
        <w:t>your request</w:t>
      </w:r>
      <w:r>
        <w:rPr>
          <w:b w:val="0"/>
        </w:rPr>
        <w:t xml:space="preserve"> </w:t>
      </w:r>
      <w:r w:rsidRPr="00CF2702">
        <w:rPr>
          <w:b w:val="0"/>
        </w:rPr>
        <w:t xml:space="preserve">in terms of the Act, I regret to inform you that I am unable to provide you with the information you have requested, as it would prove too costly to do so within the context of the fee regulations.  </w:t>
      </w:r>
    </w:p>
    <w:p w:rsidR="00CF2702" w:rsidRPr="00CF2702" w:rsidRDefault="00CF2702" w:rsidP="00CF2702">
      <w:pPr>
        <w:pStyle w:val="Heading2"/>
        <w:rPr>
          <w:b w:val="0"/>
        </w:rPr>
      </w:pPr>
      <w:r w:rsidRPr="00CF2702">
        <w:rPr>
          <w:b w:val="0"/>
        </w:rPr>
        <w:t xml:space="preserve">As you may be aware the current cost threshold is £600 and I estimate that it would cost well in excess of this amount to process your request. </w:t>
      </w:r>
    </w:p>
    <w:p w:rsidR="00CF2702" w:rsidRPr="00CF2702" w:rsidRDefault="00CF2702" w:rsidP="00CF2702">
      <w:pPr>
        <w:pStyle w:val="Heading2"/>
        <w:rPr>
          <w:b w:val="0"/>
        </w:rPr>
      </w:pPr>
      <w:r w:rsidRPr="00CF2702">
        <w:rPr>
          <w:b w:val="0"/>
        </w:rPr>
        <w:t>As such, and in terms of Section 16(4) of the Freedom of Information (Scotland) Act 2002 where Section 12(1) of the Act (Excessive Cost of Compliance) has been applied, this represents a refusal notice for the information sought.</w:t>
      </w:r>
    </w:p>
    <w:p w:rsidR="00CF2702" w:rsidRDefault="00CF2702" w:rsidP="00CF2702">
      <w:pPr>
        <w:pStyle w:val="Heading2"/>
        <w:rPr>
          <w:b w:val="0"/>
        </w:rPr>
      </w:pPr>
      <w:r>
        <w:rPr>
          <w:b w:val="0"/>
        </w:rPr>
        <w:t xml:space="preserve">By way of explanation, Police Scotland’s incident recording system does not have an age field for persons involved in incidents. As such each potentially relevant incident would have to be read to see if an age is recorded and then collate this information. </w:t>
      </w:r>
    </w:p>
    <w:p w:rsidR="00BF6B81" w:rsidRPr="00CF2702" w:rsidRDefault="00CF2702" w:rsidP="00CF2702">
      <w:pPr>
        <w:pStyle w:val="Heading2"/>
        <w:rPr>
          <w:b w:val="0"/>
        </w:rPr>
      </w:pPr>
      <w:r>
        <w:rPr>
          <w:b w:val="0"/>
        </w:rPr>
        <w:t xml:space="preserve">To illustrate, a recent request showed that for 2022 there were 106,562 </w:t>
      </w:r>
      <w:hyperlink r:id="rId8" w:history="1">
        <w:r w:rsidRPr="00CF2702">
          <w:rPr>
            <w:rStyle w:val="Hyperlink"/>
            <w:b w:val="0"/>
          </w:rPr>
          <w:t>Concern for Persons Incidents</w:t>
        </w:r>
      </w:hyperlink>
      <w:r>
        <w:rPr>
          <w:b w:val="0"/>
        </w:rPr>
        <w:t>. Therefore this is</w:t>
      </w:r>
      <w:r w:rsidRPr="00CF2702">
        <w:rPr>
          <w:b w:val="0"/>
        </w:rPr>
        <w:t xml:space="preserve"> 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7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7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7B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7B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7B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7B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25A"/>
    <w:multiLevelType w:val="hybridMultilevel"/>
    <w:tmpl w:val="23DE47BC"/>
    <w:lvl w:ilvl="0" w:tplc="26783B9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11157FE3"/>
    <w:multiLevelType w:val="hybridMultilevel"/>
    <w:tmpl w:val="A71C72AE"/>
    <w:lvl w:ilvl="0" w:tplc="733E92F8">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5B187CE7"/>
    <w:multiLevelType w:val="hybridMultilevel"/>
    <w:tmpl w:val="2304CE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CF2702"/>
    <w:rsid w:val="00D05706"/>
    <w:rsid w:val="00D27DC5"/>
    <w:rsid w:val="00D47E36"/>
    <w:rsid w:val="00E55D79"/>
    <w:rsid w:val="00EE2373"/>
    <w:rsid w:val="00EF4761"/>
    <w:rsid w:val="00EF57B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7420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3/january/23-0020-incident-stats-concern-for-person-by-division-20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439</Words>
  <Characters>2506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2023-06-09T11:58:00Z</cp:lastPrinted>
  <dcterms:created xsi:type="dcterms:W3CDTF">2021-10-06T12:31:00Z</dcterms:created>
  <dcterms:modified xsi:type="dcterms:W3CDTF">2023-06-09T11:58:00Z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