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1663E">
              <w:t>0915</w:t>
            </w:r>
          </w:p>
          <w:p w:rsidR="00B17211" w:rsidRDefault="00456324" w:rsidP="00921C0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1C0A">
              <w:t>05</w:t>
            </w:r>
            <w:bookmarkStart w:id="0" w:name="_GoBack"/>
            <w:bookmarkEnd w:id="0"/>
            <w:r w:rsidR="006D5799">
              <w:t xml:space="preserve"> </w:t>
            </w:r>
            <w:r w:rsidR="00F07257">
              <w:t>May</w:t>
            </w:r>
            <w:r>
              <w:t xml:space="preserve"> 2023</w:t>
            </w:r>
          </w:p>
        </w:tc>
      </w:tr>
    </w:tbl>
    <w:p w:rsidR="00793DD5" w:rsidRDefault="00024652" w:rsidP="0036503B">
      <w:pPr>
        <w:rPr>
          <w:b/>
        </w:rPr>
      </w:pPr>
      <w:r>
        <w:t xml:space="preserve">Your </w:t>
      </w:r>
      <w:r w:rsidR="00793DD5" w:rsidRPr="00793DD5">
        <w:t xml:space="preserve">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:rsidR="0031663E" w:rsidRPr="0031663E" w:rsidRDefault="0031663E" w:rsidP="007026D3">
      <w:pPr>
        <w:pStyle w:val="Heading2"/>
        <w:numPr>
          <w:ilvl w:val="0"/>
          <w:numId w:val="3"/>
        </w:numPr>
      </w:pPr>
      <w:r w:rsidRPr="0031663E">
        <w:t xml:space="preserve">How many police officers and staff in your force have been reported for coercive control from January 2018 to December 2022? </w:t>
      </w:r>
    </w:p>
    <w:p w:rsidR="0031663E" w:rsidRPr="0031663E" w:rsidRDefault="0031663E" w:rsidP="007026D3">
      <w:pPr>
        <w:pStyle w:val="Heading2"/>
        <w:numPr>
          <w:ilvl w:val="0"/>
          <w:numId w:val="3"/>
        </w:numPr>
      </w:pPr>
      <w:r w:rsidRPr="0031663E">
        <w:t xml:space="preserve">How many of these reports resulted in any sort of professional disciplinary action of an officer or staff member? </w:t>
      </w:r>
    </w:p>
    <w:p w:rsidR="0031663E" w:rsidRPr="0031663E" w:rsidRDefault="0031663E" w:rsidP="007026D3">
      <w:pPr>
        <w:pStyle w:val="Heading2"/>
        <w:numPr>
          <w:ilvl w:val="0"/>
          <w:numId w:val="3"/>
        </w:numPr>
      </w:pPr>
      <w:r w:rsidRPr="0031663E">
        <w:t>How many of these reports resulted in a conviction of an officer/staff member?</w:t>
      </w:r>
    </w:p>
    <w:p w:rsidR="0031663E" w:rsidRPr="0031663E" w:rsidRDefault="0031663E" w:rsidP="007026D3">
      <w:pPr>
        <w:pStyle w:val="Heading2"/>
        <w:numPr>
          <w:ilvl w:val="0"/>
          <w:numId w:val="3"/>
        </w:numPr>
      </w:pPr>
      <w:r w:rsidRPr="0031663E">
        <w:t xml:space="preserve">How many of these reported officers/staff were removed/dismissed from the job? </w:t>
      </w:r>
    </w:p>
    <w:p w:rsidR="0031663E" w:rsidRPr="0031663E" w:rsidRDefault="0031663E" w:rsidP="007026D3">
      <w:pPr>
        <w:pStyle w:val="Heading2"/>
        <w:numPr>
          <w:ilvl w:val="0"/>
          <w:numId w:val="3"/>
        </w:numPr>
      </w:pPr>
      <w:r w:rsidRPr="0031663E">
        <w:t xml:space="preserve">How many of these reported officers/staff members are still part of your force? </w:t>
      </w:r>
    </w:p>
    <w:p w:rsidR="007026D3" w:rsidRDefault="007026D3" w:rsidP="000F4F01">
      <w:r>
        <w:t>The Domestic Abuse (Scotland) Act 2018 criminalised</w:t>
      </w:r>
      <w:r w:rsidRPr="007026D3">
        <w:t xml:space="preserve"> psychological domestic abuse and coercive and controlling behaviour</w:t>
      </w:r>
      <w:r>
        <w:t xml:space="preserve"> </w:t>
      </w:r>
      <w:r w:rsidR="00F61D66">
        <w:t xml:space="preserve">and </w:t>
      </w:r>
      <w:r>
        <w:t>came into force on 1 April 2019.</w:t>
      </w:r>
    </w:p>
    <w:p w:rsidR="007026D3" w:rsidRDefault="007026D3" w:rsidP="000F4F01">
      <w:r>
        <w:t>For the period prior to A</w:t>
      </w:r>
      <w:r w:rsidR="00024652">
        <w:t>p</w:t>
      </w:r>
      <w:r>
        <w:t xml:space="preserve">ril 2019 therefore, section 17 of the Act applies and the information sought is </w:t>
      </w:r>
      <w:r>
        <w:rPr>
          <w:i/>
        </w:rPr>
        <w:t>not held</w:t>
      </w:r>
      <w:r>
        <w:t xml:space="preserve"> by Police Scotland.</w:t>
      </w:r>
    </w:p>
    <w:p w:rsidR="007026D3" w:rsidRPr="00453F0A" w:rsidRDefault="007026D3" w:rsidP="000F4F01">
      <w:r>
        <w:t xml:space="preserve">For the period 1 April 2019 to 31 December 2022, </w:t>
      </w:r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7026D3" w:rsidRDefault="007026D3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7026D3" w:rsidRPr="00453F0A" w:rsidRDefault="007026D3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7026D3" w:rsidRDefault="007026D3" w:rsidP="007026D3">
      <w:r w:rsidRPr="00453F0A">
        <w:t>By way of explanation,</w:t>
      </w:r>
      <w:r>
        <w:t xml:space="preserve"> whilst some offence classifications are searchable on the Police Scotland Professional Standards database, this is not one of them.  </w:t>
      </w:r>
    </w:p>
    <w:p w:rsidR="007026D3" w:rsidRDefault="007026D3" w:rsidP="007026D3">
      <w:r>
        <w:t xml:space="preserve">Any relevant </w:t>
      </w:r>
      <w:r w:rsidRPr="00F6693C">
        <w:rPr>
          <w:i/>
        </w:rPr>
        <w:t>complaint</w:t>
      </w:r>
      <w:r>
        <w:t xml:space="preserve"> allegations would be classified as either ‘miscellaneous offences’ or ‘other’ and any relevant </w:t>
      </w:r>
      <w:r>
        <w:rPr>
          <w:i/>
        </w:rPr>
        <w:t xml:space="preserve">conduct </w:t>
      </w:r>
      <w:r>
        <w:t>allegations as ‘other’.</w:t>
      </w:r>
    </w:p>
    <w:p w:rsidR="007026D3" w:rsidRDefault="007026D3" w:rsidP="007026D3">
      <w:r>
        <w:lastRenderedPageBreak/>
        <w:t xml:space="preserve">All such allegations would have to be individually reviewed for potential relevance and the details extracted and noted. </w:t>
      </w:r>
    </w:p>
    <w:p w:rsidR="007026D3" w:rsidRDefault="007026D3" w:rsidP="007026D3">
      <w:r>
        <w:t>Thereafter, the data would have to be</w:t>
      </w:r>
      <w:r w:rsidR="00024652">
        <w:t xml:space="preserve"> cross-referred with other F</w:t>
      </w:r>
      <w:r>
        <w:t>orce systems to establish whether the officer/ staff member was convicted and whether they remained serving.</w:t>
      </w:r>
    </w:p>
    <w:p w:rsidR="007026D3" w:rsidRDefault="007026D3" w:rsidP="007026D3">
      <w:r>
        <w:t>Given the numbers involved for the five year period covered by your request, this is an exercise I estimate would exceed the £600 threshold.</w:t>
      </w:r>
    </w:p>
    <w:p w:rsidR="00F61D66" w:rsidRDefault="00F61D66" w:rsidP="00793DD5">
      <w:pPr>
        <w:tabs>
          <w:tab w:val="left" w:pos="5400"/>
        </w:tabs>
      </w:pPr>
      <w:r>
        <w:t>You may be interested in a recent FOI response on the subject of domestic type allegations more generally:</w:t>
      </w:r>
    </w:p>
    <w:p w:rsidR="00F61D66" w:rsidRDefault="00921C0A" w:rsidP="00793DD5">
      <w:pPr>
        <w:tabs>
          <w:tab w:val="left" w:pos="5400"/>
        </w:tabs>
      </w:pPr>
      <w:hyperlink r:id="rId8" w:history="1">
        <w:r w:rsidR="00F61D66">
          <w:rPr>
            <w:rStyle w:val="Hyperlink"/>
          </w:rPr>
          <w:t>22-2651 - PSD - Officer/staff misconduct - domestic - details/outcomes - Oct 17-22 - Police Scotland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C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080D"/>
    <w:multiLevelType w:val="hybridMultilevel"/>
    <w:tmpl w:val="FCB2C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0E2E"/>
    <w:multiLevelType w:val="hybridMultilevel"/>
    <w:tmpl w:val="94CE2D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4652"/>
    <w:rsid w:val="00090F3B"/>
    <w:rsid w:val="000A4CFD"/>
    <w:rsid w:val="000E6526"/>
    <w:rsid w:val="00141533"/>
    <w:rsid w:val="00167528"/>
    <w:rsid w:val="00195CC4"/>
    <w:rsid w:val="00253DF6"/>
    <w:rsid w:val="00255F1E"/>
    <w:rsid w:val="0031663E"/>
    <w:rsid w:val="0036503B"/>
    <w:rsid w:val="00382AD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026D3"/>
    <w:rsid w:val="00750D83"/>
    <w:rsid w:val="00793DD5"/>
    <w:rsid w:val="007D55F6"/>
    <w:rsid w:val="007F490F"/>
    <w:rsid w:val="0086779C"/>
    <w:rsid w:val="00874BFD"/>
    <w:rsid w:val="008964EF"/>
    <w:rsid w:val="00921C0A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07257"/>
    <w:rsid w:val="00F61D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024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2/december/22-2651-psd-officer-staff-misconduct-domestic-details-outcomes-oct-17-22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574</Words>
  <Characters>3275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2023-05-05T11:09:00Z</cp:lastPrinted>
  <dcterms:created xsi:type="dcterms:W3CDTF">2021-10-06T12:31:00Z</dcterms:created>
  <dcterms:modified xsi:type="dcterms:W3CDTF">2023-05-05T11:09:00Z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