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4742F7D" w:rsidR="00B17211" w:rsidRPr="00B17211" w:rsidRDefault="00B17211" w:rsidP="007F490F">
            <w:r w:rsidRPr="007F490F">
              <w:rPr>
                <w:rStyle w:val="Heading2Char"/>
              </w:rPr>
              <w:t>Our reference:</w:t>
            </w:r>
            <w:r>
              <w:t xml:space="preserve">  FOI 2</w:t>
            </w:r>
            <w:r w:rsidR="00EF0FBB">
              <w:t>5</w:t>
            </w:r>
            <w:r>
              <w:t>-</w:t>
            </w:r>
            <w:r w:rsidR="00267AAD">
              <w:t>0767</w:t>
            </w:r>
          </w:p>
          <w:p w14:paraId="34BDABA6" w14:textId="6F483B68" w:rsidR="00B17211" w:rsidRDefault="00456324" w:rsidP="00EE2373">
            <w:r w:rsidRPr="007F490F">
              <w:rPr>
                <w:rStyle w:val="Heading2Char"/>
              </w:rPr>
              <w:t>Respon</w:t>
            </w:r>
            <w:r w:rsidR="007D55F6">
              <w:rPr>
                <w:rStyle w:val="Heading2Char"/>
              </w:rPr>
              <w:t>ded to:</w:t>
            </w:r>
            <w:r w:rsidR="007F490F">
              <w:t xml:space="preserve">  </w:t>
            </w:r>
            <w:r w:rsidR="006406F9">
              <w:t>14</w:t>
            </w:r>
            <w:r w:rsidR="006D5799">
              <w:t xml:space="preserve"> </w:t>
            </w:r>
            <w:r w:rsidR="008D62C0">
              <w:t>March</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0C38ACB" w14:textId="77777777" w:rsidR="00267AAD" w:rsidRPr="00267AAD" w:rsidRDefault="00267AAD" w:rsidP="00267AAD">
      <w:pPr>
        <w:rPr>
          <w:bCs/>
        </w:rPr>
      </w:pPr>
      <w:r w:rsidRPr="00267AAD">
        <w:rPr>
          <w:bCs/>
        </w:rPr>
        <w:t xml:space="preserve">Tackling domestic abuse is a priority for Police Scotland and we are committed to working with our partners to reduce the harm it causes and ultimately eradicate it. </w:t>
      </w:r>
    </w:p>
    <w:p w14:paraId="48B07299" w14:textId="77777777" w:rsidR="00267AAD" w:rsidRPr="00267AAD" w:rsidRDefault="00267AAD" w:rsidP="00267AAD">
      <w:pPr>
        <w:rPr>
          <w:bCs/>
        </w:rPr>
      </w:pPr>
      <w:r w:rsidRPr="00267AAD">
        <w:rPr>
          <w:bCs/>
        </w:rPr>
        <w:t xml:space="preserve">Domestic abuse is a despicable and debilitating crime which affects all of our communities and has no respect for ability, age, ethnicity, gender, race, religion or sexual orientation. </w:t>
      </w:r>
    </w:p>
    <w:p w14:paraId="34294427" w14:textId="77777777" w:rsidR="00267AAD" w:rsidRPr="00267AAD" w:rsidRDefault="00267AAD" w:rsidP="00267AAD">
      <w:pPr>
        <w:rPr>
          <w:bCs/>
        </w:rPr>
      </w:pPr>
      <w:r w:rsidRPr="00267AAD">
        <w:rPr>
          <w:bCs/>
        </w:rPr>
        <w:t xml:space="preserve">Police Scotland will not tolerate it. </w:t>
      </w:r>
    </w:p>
    <w:p w14:paraId="2E286D93" w14:textId="77777777" w:rsidR="00267AAD" w:rsidRPr="00267AAD" w:rsidRDefault="00267AAD" w:rsidP="00267AAD">
      <w:pPr>
        <w:rPr>
          <w:bCs/>
        </w:rPr>
      </w:pPr>
      <w:r w:rsidRPr="00267AAD">
        <w:rPr>
          <w:bCs/>
        </w:rPr>
        <w:t xml:space="preserve">Police Scotland will proactively target perpetrators and support victims to prevent domestic abuse from damaging the lives of victims and their families. </w:t>
      </w:r>
    </w:p>
    <w:p w14:paraId="60007F56" w14:textId="77777777" w:rsidR="00267AAD" w:rsidRPr="00267AAD" w:rsidRDefault="00267AAD" w:rsidP="00267AAD">
      <w:pPr>
        <w:rPr>
          <w:bCs/>
        </w:rPr>
      </w:pPr>
      <w:r w:rsidRPr="00267AAD">
        <w:rPr>
          <w:bCs/>
        </w:rPr>
        <w:t xml:space="preserve">Police Scotland defines domestic abuse as: </w:t>
      </w:r>
    </w:p>
    <w:p w14:paraId="0E21E568" w14:textId="77777777" w:rsidR="00267AAD" w:rsidRPr="00267AAD" w:rsidRDefault="00267AAD" w:rsidP="00267AAD">
      <w:pPr>
        <w:rPr>
          <w:bCs/>
        </w:rPr>
      </w:pPr>
      <w:r w:rsidRPr="00267AAD">
        <w:rPr>
          <w:bCs/>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45957A3E" w14:textId="58A203D5" w:rsidR="00267AAD" w:rsidRDefault="00267AAD" w:rsidP="0036503B">
      <w:pPr>
        <w:rPr>
          <w:bCs/>
        </w:rPr>
      </w:pPr>
      <w:r w:rsidRPr="00267AAD">
        <w:rPr>
          <w:bCs/>
        </w:rPr>
        <w:t>Please note that the definition of Domestic abuse in Scotland differs from the definition of Domestic Violence in England and Wales which includes wider familial abuse.</w:t>
      </w:r>
    </w:p>
    <w:p w14:paraId="13B0F79A" w14:textId="77777777" w:rsidR="00267AAD" w:rsidRPr="00267AAD" w:rsidRDefault="00267AAD" w:rsidP="0036503B">
      <w:pPr>
        <w:rPr>
          <w:bCs/>
        </w:rPr>
      </w:pPr>
    </w:p>
    <w:p w14:paraId="21291277" w14:textId="77777777" w:rsidR="00267AAD" w:rsidRDefault="00267AAD" w:rsidP="00793DD5">
      <w:pPr>
        <w:tabs>
          <w:tab w:val="left" w:pos="5400"/>
        </w:tabs>
        <w:rPr>
          <w:rFonts w:eastAsiaTheme="majorEastAsia" w:cstheme="majorBidi"/>
          <w:b/>
          <w:color w:val="000000" w:themeColor="text1"/>
          <w:szCs w:val="26"/>
        </w:rPr>
      </w:pPr>
      <w:r w:rsidRPr="00267AAD">
        <w:rPr>
          <w:rFonts w:eastAsiaTheme="majorEastAsia" w:cstheme="majorBidi"/>
          <w:b/>
          <w:color w:val="000000" w:themeColor="text1"/>
          <w:szCs w:val="26"/>
        </w:rPr>
        <w:t>I'm looking into the Disclosure Scheme for Domestic Abuse Scotland (DSDAS)</w:t>
      </w:r>
    </w:p>
    <w:p w14:paraId="3C222EC7" w14:textId="77777777" w:rsidR="00267AAD" w:rsidRPr="00267AAD" w:rsidRDefault="00267AAD" w:rsidP="00267AAD">
      <w:pPr>
        <w:numPr>
          <w:ilvl w:val="0"/>
          <w:numId w:val="2"/>
        </w:numPr>
        <w:tabs>
          <w:tab w:val="num" w:pos="720"/>
          <w:tab w:val="left" w:pos="5400"/>
        </w:tabs>
        <w:rPr>
          <w:rFonts w:eastAsiaTheme="majorEastAsia" w:cstheme="majorBidi"/>
          <w:b/>
          <w:color w:val="000000" w:themeColor="text1"/>
          <w:szCs w:val="26"/>
        </w:rPr>
      </w:pPr>
      <w:r w:rsidRPr="00267AAD">
        <w:rPr>
          <w:rFonts w:eastAsiaTheme="majorEastAsia" w:cstheme="majorBidi"/>
          <w:b/>
          <w:color w:val="000000" w:themeColor="text1"/>
          <w:szCs w:val="26"/>
        </w:rPr>
        <w:t>How many instances exist where a partner with a violent background harmed their partner before a disclosure could be made?</w:t>
      </w:r>
    </w:p>
    <w:p w14:paraId="06695972" w14:textId="77777777" w:rsidR="00267AAD" w:rsidRPr="00267AAD" w:rsidRDefault="00267AAD" w:rsidP="00267AAD">
      <w:pPr>
        <w:numPr>
          <w:ilvl w:val="0"/>
          <w:numId w:val="2"/>
        </w:numPr>
        <w:tabs>
          <w:tab w:val="num" w:pos="720"/>
          <w:tab w:val="left" w:pos="5400"/>
        </w:tabs>
        <w:rPr>
          <w:rFonts w:eastAsiaTheme="majorEastAsia" w:cstheme="majorBidi"/>
          <w:b/>
          <w:color w:val="000000" w:themeColor="text1"/>
          <w:szCs w:val="26"/>
        </w:rPr>
      </w:pPr>
      <w:r w:rsidRPr="00267AAD">
        <w:rPr>
          <w:rFonts w:eastAsiaTheme="majorEastAsia" w:cstheme="majorBidi"/>
          <w:b/>
          <w:color w:val="000000" w:themeColor="text1"/>
          <w:szCs w:val="26"/>
        </w:rPr>
        <w:t>How many instances exist where a partner with a violent background harmed their partner after a disclosure had been made?</w:t>
      </w:r>
    </w:p>
    <w:p w14:paraId="75B8E6D7" w14:textId="0CB3405D" w:rsidR="00267AAD" w:rsidRPr="00267AAD" w:rsidRDefault="00267AAD" w:rsidP="00793DD5">
      <w:pPr>
        <w:tabs>
          <w:tab w:val="left" w:pos="5400"/>
        </w:tabs>
        <w:rPr>
          <w:rFonts w:eastAsiaTheme="majorEastAsia" w:cstheme="majorBidi"/>
          <w:bCs/>
          <w:color w:val="000000" w:themeColor="text1"/>
          <w:szCs w:val="26"/>
        </w:rPr>
      </w:pPr>
      <w:r w:rsidRPr="00267AAD">
        <w:rPr>
          <w:rFonts w:eastAsiaTheme="majorEastAsia" w:cstheme="majorBidi"/>
          <w:bCs/>
          <w:color w:val="000000" w:themeColor="text1"/>
          <w:szCs w:val="26"/>
        </w:rPr>
        <w:t>Unfortunately, I estimate that it would cost well in excess of the current FOI cost threshold of £600 to process your request.  I am therefore refusing to provide the information sought in terms of section 12(1) of the Act - Excessive Cost of Compliance.</w:t>
      </w:r>
    </w:p>
    <w:p w14:paraId="34BDABBD" w14:textId="0B5E2CEB" w:rsidR="00BF6B81" w:rsidRDefault="00267AAD" w:rsidP="00267AAD">
      <w:r>
        <w:lastRenderedPageBreak/>
        <w:t>By way of explanation, we would have to investigate every DSDAS application and cross reference with iVPD to determine if there was another DA incident before or after DSDAS Disclosure was made. As such, this is an exercise which would exceed the cost limit set out in the Fees Regulations.</w:t>
      </w:r>
    </w:p>
    <w:p w14:paraId="1F4CFC55" w14:textId="77777777" w:rsidR="00267AAD" w:rsidRPr="00B11A55" w:rsidRDefault="00267AAD"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F84123"/>
    <w:multiLevelType w:val="multilevel"/>
    <w:tmpl w:val="1AD4758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39364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1042"/>
    <w:rsid w:val="00207326"/>
    <w:rsid w:val="00253DF6"/>
    <w:rsid w:val="00255F1E"/>
    <w:rsid w:val="00267AAD"/>
    <w:rsid w:val="002B190A"/>
    <w:rsid w:val="003160B9"/>
    <w:rsid w:val="0033425A"/>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36B5D"/>
    <w:rsid w:val="006406F9"/>
    <w:rsid w:val="00645CFA"/>
    <w:rsid w:val="00676275"/>
    <w:rsid w:val="00685219"/>
    <w:rsid w:val="006D5799"/>
    <w:rsid w:val="00715B28"/>
    <w:rsid w:val="007440EA"/>
    <w:rsid w:val="00750D83"/>
    <w:rsid w:val="00785DBC"/>
    <w:rsid w:val="00793DD5"/>
    <w:rsid w:val="007D55F6"/>
    <w:rsid w:val="007F490F"/>
    <w:rsid w:val="0086779C"/>
    <w:rsid w:val="00874BFD"/>
    <w:rsid w:val="008964EF"/>
    <w:rsid w:val="0089744F"/>
    <w:rsid w:val="008D62C0"/>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46280"/>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25382">
      <w:bodyDiv w:val="1"/>
      <w:marLeft w:val="0"/>
      <w:marRight w:val="0"/>
      <w:marTop w:val="0"/>
      <w:marBottom w:val="0"/>
      <w:divBdr>
        <w:top w:val="none" w:sz="0" w:space="0" w:color="auto"/>
        <w:left w:val="none" w:sz="0" w:space="0" w:color="auto"/>
        <w:bottom w:val="none" w:sz="0" w:space="0" w:color="auto"/>
        <w:right w:val="none" w:sz="0" w:space="0" w:color="auto"/>
      </w:divBdr>
    </w:div>
    <w:div w:id="1025474140">
      <w:bodyDiv w:val="1"/>
      <w:marLeft w:val="0"/>
      <w:marRight w:val="0"/>
      <w:marTop w:val="0"/>
      <w:marBottom w:val="0"/>
      <w:divBdr>
        <w:top w:val="none" w:sz="0" w:space="0" w:color="auto"/>
        <w:left w:val="none" w:sz="0" w:space="0" w:color="auto"/>
        <w:bottom w:val="none" w:sz="0" w:space="0" w:color="auto"/>
        <w:right w:val="none" w:sz="0" w:space="0" w:color="auto"/>
      </w:divBdr>
    </w:div>
    <w:div w:id="1782795363">
      <w:bodyDiv w:val="1"/>
      <w:marLeft w:val="0"/>
      <w:marRight w:val="0"/>
      <w:marTop w:val="0"/>
      <w:marBottom w:val="0"/>
      <w:divBdr>
        <w:top w:val="none" w:sz="0" w:space="0" w:color="auto"/>
        <w:left w:val="none" w:sz="0" w:space="0" w:color="auto"/>
        <w:bottom w:val="none" w:sz="0" w:space="0" w:color="auto"/>
        <w:right w:val="none" w:sz="0" w:space="0" w:color="auto"/>
      </w:divBdr>
    </w:div>
    <w:div w:id="20514944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495</Words>
  <Characters>2823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