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ED78043" w:rsidR="00B17211" w:rsidRPr="00B17211" w:rsidRDefault="00B17211" w:rsidP="007F490F">
            <w:r w:rsidRPr="007F490F">
              <w:rPr>
                <w:rStyle w:val="Heading2Char"/>
              </w:rPr>
              <w:t>Our reference:</w:t>
            </w:r>
            <w:r>
              <w:t xml:space="preserve">  FOI 2</w:t>
            </w:r>
            <w:r w:rsidR="00EF0FBB">
              <w:t>5</w:t>
            </w:r>
            <w:r>
              <w:t>-</w:t>
            </w:r>
            <w:r w:rsidR="0087092D">
              <w:t>0708</w:t>
            </w:r>
          </w:p>
          <w:p w14:paraId="34BDABA6" w14:textId="48A397D0" w:rsidR="00B17211" w:rsidRDefault="00456324" w:rsidP="00EE2373">
            <w:r w:rsidRPr="007F490F">
              <w:rPr>
                <w:rStyle w:val="Heading2Char"/>
              </w:rPr>
              <w:t>Respon</w:t>
            </w:r>
            <w:r w:rsidR="007D55F6">
              <w:rPr>
                <w:rStyle w:val="Heading2Char"/>
              </w:rPr>
              <w:t>ded to:</w:t>
            </w:r>
            <w:r w:rsidR="007F490F">
              <w:t xml:space="preserve">  </w:t>
            </w:r>
            <w:r w:rsidR="005C22C4">
              <w:t>15</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829FFF4" w14:textId="77777777" w:rsidR="0087092D" w:rsidRPr="0087092D" w:rsidRDefault="0087092D" w:rsidP="0087092D">
      <w:pPr>
        <w:tabs>
          <w:tab w:val="left" w:pos="5400"/>
        </w:tabs>
        <w:rPr>
          <w:rFonts w:eastAsiaTheme="majorEastAsia" w:cstheme="majorBidi"/>
          <w:b/>
          <w:color w:val="000000" w:themeColor="text1"/>
          <w:szCs w:val="26"/>
        </w:rPr>
      </w:pPr>
      <w:r w:rsidRPr="0087092D">
        <w:rPr>
          <w:rFonts w:eastAsiaTheme="majorEastAsia" w:cstheme="majorBidi"/>
          <w:b/>
          <w:color w:val="000000" w:themeColor="text1"/>
          <w:szCs w:val="26"/>
        </w:rPr>
        <w:t xml:space="preserve">Pursuant to the Freedom of Information Act, I am requesting data concerning drone incursions at Faslane &amp; Coulport military base. Specifically, I require the number of incidents handled by Police Scotland from January 1, 2000, to the current date, with a breakdown of cautions, arrests, and prosecutions. </w:t>
      </w:r>
    </w:p>
    <w:p w14:paraId="634C02F6" w14:textId="77777777" w:rsidR="002F4413" w:rsidRPr="00776308" w:rsidRDefault="002F4413" w:rsidP="002F4413">
      <w:r w:rsidRPr="00776308">
        <w:t>I am refusing to confirm or deny whether the information sought exists or is held by Police Scotland in terms of section 18 of the Act.</w:t>
      </w:r>
    </w:p>
    <w:p w14:paraId="761A8103" w14:textId="77777777" w:rsidR="002F4413" w:rsidRPr="00776308" w:rsidRDefault="002F4413" w:rsidP="002F4413">
      <w:r w:rsidRPr="00776308">
        <w:t xml:space="preserve">Section 18 applies where the following two conditions are met: </w:t>
      </w:r>
    </w:p>
    <w:p w14:paraId="71D454A3" w14:textId="77777777" w:rsidR="002F4413" w:rsidRDefault="002F4413" w:rsidP="002F4413">
      <w:pPr>
        <w:pStyle w:val="ListParagraph"/>
        <w:numPr>
          <w:ilvl w:val="0"/>
          <w:numId w:val="2"/>
        </w:numPr>
      </w:pPr>
      <w:r w:rsidRPr="00776308">
        <w:t>It would be contrary to the public interest to reveal whether the information is held</w:t>
      </w:r>
    </w:p>
    <w:p w14:paraId="4FBAD45D" w14:textId="277E6E3B" w:rsidR="002F4413" w:rsidRDefault="002F4413" w:rsidP="002F4413">
      <w:pPr>
        <w:pStyle w:val="ListParagraph"/>
        <w:ind w:left="360"/>
      </w:pPr>
      <w:r>
        <w:t xml:space="preserve">Confirmation or otherwise would provide criminals and those of criminal intent with valuable information which could then be used to identify vulnerabilities in police systems and thus increase the risk of cyber-attack.  </w:t>
      </w:r>
      <w:r>
        <w:br/>
        <w:t xml:space="preserve">This could result in a loss of sensitive police data or deny the police service access to critical infrastructure systems.  </w:t>
      </w:r>
      <w:r>
        <w:br/>
        <w:t xml:space="preserve">Therefore, at this moment in time, it is our opinion that for these issues the balance test favours non-disclosure. </w:t>
      </w:r>
    </w:p>
    <w:p w14:paraId="23DE6E4C" w14:textId="45BC847E" w:rsidR="002F4413" w:rsidRPr="002F4413" w:rsidRDefault="002F4413" w:rsidP="002F4413">
      <w:pPr>
        <w:pStyle w:val="ListParagraph"/>
        <w:numPr>
          <w:ilvl w:val="0"/>
          <w:numId w:val="2"/>
        </w:numPr>
      </w:pPr>
      <w:r w:rsidRPr="00776308">
        <w:t>If the information was held, it would be exempt from disclosure in terms of one or more of the exemptions set out in sections 28 to 35, 38, 39(1) or 41 of the Act</w:t>
      </w:r>
      <w:r>
        <w:t xml:space="preserve">.  </w:t>
      </w:r>
      <w:r>
        <w:br/>
        <w:t>T</w:t>
      </w:r>
      <w:r w:rsidRPr="00776308">
        <w:t xml:space="preserve">he following exemption </w:t>
      </w:r>
      <w:r>
        <w:t>is</w:t>
      </w:r>
      <w:r w:rsidRPr="00776308">
        <w:t xml:space="preserve"> considered relevant:</w:t>
      </w:r>
    </w:p>
    <w:p w14:paraId="273A187A" w14:textId="77777777" w:rsidR="002F4413" w:rsidRDefault="002F4413" w:rsidP="002F4413">
      <w:pPr>
        <w:rPr>
          <w:b/>
          <w:bCs/>
          <w:color w:val="000000"/>
        </w:rPr>
      </w:pPr>
      <w:r w:rsidRPr="002D448B">
        <w:rPr>
          <w:b/>
          <w:bCs/>
          <w:color w:val="000000"/>
        </w:rPr>
        <w:t>Section 31(1) - National Security and Defence</w:t>
      </w:r>
    </w:p>
    <w:p w14:paraId="7AC9C301" w14:textId="77777777" w:rsidR="002F4413" w:rsidRPr="00281210" w:rsidRDefault="002F4413" w:rsidP="002F4413">
      <w:r w:rsidRPr="002D448B">
        <w:t xml:space="preserve">The security of the United Kingdom is of paramount importance and </w:t>
      </w:r>
      <w:r>
        <w:t>we</w:t>
      </w:r>
      <w:r w:rsidRPr="002D448B">
        <w:t xml:space="preserve"> will not disclose information if it would impact on National Security. </w:t>
      </w:r>
      <w:r>
        <w:t xml:space="preserve"> </w:t>
      </w:r>
      <w:r>
        <w:br/>
        <w:t>Disclosure would highlight perceived vulnerabilities within force systems which could be exploited</w:t>
      </w:r>
      <w:r w:rsidRPr="00281210">
        <w:t xml:space="preserve"> </w:t>
      </w:r>
      <w:r>
        <w:t>by terrorists.</w:t>
      </w: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297D23"/>
    <w:multiLevelType w:val="hybridMultilevel"/>
    <w:tmpl w:val="1C0C7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51679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8BF"/>
    <w:rsid w:val="000E2F19"/>
    <w:rsid w:val="000E6526"/>
    <w:rsid w:val="00141533"/>
    <w:rsid w:val="00151DD0"/>
    <w:rsid w:val="00167528"/>
    <w:rsid w:val="00195CC4"/>
    <w:rsid w:val="00207326"/>
    <w:rsid w:val="00253DF6"/>
    <w:rsid w:val="00255F1E"/>
    <w:rsid w:val="002F2EEB"/>
    <w:rsid w:val="002F4413"/>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5C22C4"/>
    <w:rsid w:val="00645CFA"/>
    <w:rsid w:val="00685219"/>
    <w:rsid w:val="006D5799"/>
    <w:rsid w:val="007440EA"/>
    <w:rsid w:val="00750D83"/>
    <w:rsid w:val="007638CF"/>
    <w:rsid w:val="00785DBC"/>
    <w:rsid w:val="00793DD5"/>
    <w:rsid w:val="007B0556"/>
    <w:rsid w:val="007D55F6"/>
    <w:rsid w:val="007F490F"/>
    <w:rsid w:val="008400C2"/>
    <w:rsid w:val="0086779C"/>
    <w:rsid w:val="0087092D"/>
    <w:rsid w:val="00874BFD"/>
    <w:rsid w:val="008964EF"/>
    <w:rsid w:val="00915E01"/>
    <w:rsid w:val="009631A4"/>
    <w:rsid w:val="00977296"/>
    <w:rsid w:val="00A04A7E"/>
    <w:rsid w:val="00A25E93"/>
    <w:rsid w:val="00A320FF"/>
    <w:rsid w:val="00A70AC0"/>
    <w:rsid w:val="00A84EA9"/>
    <w:rsid w:val="00AC443C"/>
    <w:rsid w:val="00B033D6"/>
    <w:rsid w:val="00B11A55"/>
    <w:rsid w:val="00B17211"/>
    <w:rsid w:val="00B461B2"/>
    <w:rsid w:val="00B654B6"/>
    <w:rsid w:val="00B71B3C"/>
    <w:rsid w:val="00BB13B3"/>
    <w:rsid w:val="00BC389E"/>
    <w:rsid w:val="00BE1888"/>
    <w:rsid w:val="00BE4F44"/>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858">
      <w:bodyDiv w:val="1"/>
      <w:marLeft w:val="0"/>
      <w:marRight w:val="0"/>
      <w:marTop w:val="0"/>
      <w:marBottom w:val="0"/>
      <w:divBdr>
        <w:top w:val="none" w:sz="0" w:space="0" w:color="auto"/>
        <w:left w:val="none" w:sz="0" w:space="0" w:color="auto"/>
        <w:bottom w:val="none" w:sz="0" w:space="0" w:color="auto"/>
        <w:right w:val="none" w:sz="0" w:space="0" w:color="auto"/>
      </w:divBdr>
    </w:div>
    <w:div w:id="23705577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434</Words>
  <Characters>2475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