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C211F5C" w:rsidR="00B17211" w:rsidRPr="00B17211" w:rsidRDefault="00B17211" w:rsidP="007F490F">
            <w:r w:rsidRPr="007F490F">
              <w:rPr>
                <w:rStyle w:val="Heading2Char"/>
              </w:rPr>
              <w:t>Our reference:</w:t>
            </w:r>
            <w:r>
              <w:t xml:space="preserve">  FOI 2</w:t>
            </w:r>
            <w:r w:rsidR="00EF0FBB">
              <w:t>5</w:t>
            </w:r>
            <w:r>
              <w:t>-</w:t>
            </w:r>
            <w:r w:rsidR="004D3B3B">
              <w:t>37</w:t>
            </w:r>
            <w:r w:rsidR="00557171">
              <w:t>41</w:t>
            </w:r>
          </w:p>
          <w:p w14:paraId="34BDABA6" w14:textId="4E9055F9" w:rsidR="00B17211" w:rsidRDefault="00456324" w:rsidP="00EE2373">
            <w:r w:rsidRPr="007F490F">
              <w:rPr>
                <w:rStyle w:val="Heading2Char"/>
              </w:rPr>
              <w:t>Respon</w:t>
            </w:r>
            <w:r w:rsidR="007D55F6">
              <w:rPr>
                <w:rStyle w:val="Heading2Char"/>
              </w:rPr>
              <w:t>ded to:</w:t>
            </w:r>
            <w:r w:rsidR="007F490F">
              <w:t xml:space="preserve">  </w:t>
            </w:r>
            <w:r w:rsidR="00472A38">
              <w:t xml:space="preserve">27 </w:t>
            </w:r>
            <w:r w:rsidR="00BD1A5C">
              <w:t>November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4ECA6B6D" w14:textId="77777777" w:rsidR="002F5E18" w:rsidRPr="002F5E18" w:rsidRDefault="002F5E18" w:rsidP="002F5E18">
      <w:pPr>
        <w:rPr>
          <w:rFonts w:eastAsiaTheme="majorEastAsia" w:cstheme="majorBidi"/>
          <w:b/>
          <w:color w:val="000000" w:themeColor="text1"/>
          <w:szCs w:val="26"/>
        </w:rPr>
      </w:pPr>
      <w:r w:rsidRPr="002F5E18">
        <w:rPr>
          <w:rFonts w:eastAsiaTheme="majorEastAsia" w:cstheme="majorBidi"/>
          <w:b/>
          <w:color w:val="000000" w:themeColor="text1"/>
          <w:szCs w:val="26"/>
        </w:rPr>
        <w:t>1) Please provide all correspondence internally and to the Scottish and UK Governments, Home Office, as well as the police forces in England, Wales and Northern Ireland about draft plans for policing during the 2026 Fifa World Cup.</w:t>
      </w:r>
    </w:p>
    <w:p w14:paraId="6AD884CA" w14:textId="77777777" w:rsidR="002F5E18" w:rsidRPr="002F5E18" w:rsidRDefault="002F5E18" w:rsidP="002F5E18">
      <w:pPr>
        <w:rPr>
          <w:rFonts w:eastAsiaTheme="majorEastAsia" w:cstheme="majorBidi"/>
          <w:b/>
          <w:color w:val="000000" w:themeColor="text1"/>
          <w:szCs w:val="26"/>
        </w:rPr>
      </w:pPr>
      <w:r w:rsidRPr="002F5E18">
        <w:rPr>
          <w:rFonts w:eastAsiaTheme="majorEastAsia" w:cstheme="majorBidi"/>
          <w:b/>
          <w:color w:val="000000" w:themeColor="text1"/>
          <w:szCs w:val="26"/>
        </w:rPr>
        <w:t xml:space="preserve">1a) Please focus on plans for policing late-night venues showing the games, policing domestic abuse cases which have been shown to rise following large national football matches (particularly in the event of a loss), sending police </w:t>
      </w:r>
      <w:proofErr w:type="spellStart"/>
      <w:r w:rsidRPr="002F5E18">
        <w:rPr>
          <w:rFonts w:eastAsiaTheme="majorEastAsia" w:cstheme="majorBidi"/>
          <w:b/>
          <w:color w:val="000000" w:themeColor="text1"/>
          <w:szCs w:val="26"/>
        </w:rPr>
        <w:t>personel</w:t>
      </w:r>
      <w:proofErr w:type="spellEnd"/>
      <w:r w:rsidRPr="002F5E18">
        <w:rPr>
          <w:rFonts w:eastAsiaTheme="majorEastAsia" w:cstheme="majorBidi"/>
          <w:b/>
          <w:color w:val="000000" w:themeColor="text1"/>
          <w:szCs w:val="26"/>
        </w:rPr>
        <w:t xml:space="preserve"> to Mexico and other host countries to police and track drug dealers and cartels (as reporter in the Daily Record), the sale of fake football goods e.g. kits, and the domestic drug trade during the tournament. </w:t>
      </w:r>
    </w:p>
    <w:p w14:paraId="1334B15E" w14:textId="77777777" w:rsidR="002F5E18" w:rsidRPr="002F5E18" w:rsidRDefault="002F5E18" w:rsidP="002F5E18">
      <w:pPr>
        <w:rPr>
          <w:rFonts w:eastAsiaTheme="majorEastAsia" w:cstheme="majorBidi"/>
          <w:b/>
          <w:color w:val="000000" w:themeColor="text1"/>
          <w:szCs w:val="26"/>
        </w:rPr>
      </w:pPr>
      <w:r w:rsidRPr="002F5E18">
        <w:rPr>
          <w:rFonts w:eastAsiaTheme="majorEastAsia" w:cstheme="majorBidi"/>
          <w:b/>
          <w:color w:val="000000" w:themeColor="text1"/>
          <w:szCs w:val="26"/>
        </w:rPr>
        <w:t>If it is not possible to provide the information requested due to the information exceeding the cost of compliance limits outlined in Section 12 of FOIA, please provide advice and assistance under Section 16 as to how I can refine my request.</w:t>
      </w:r>
    </w:p>
    <w:p w14:paraId="7A820A1C" w14:textId="77777777" w:rsidR="002F5E18" w:rsidRPr="002F5E18" w:rsidRDefault="002F5E18" w:rsidP="002F5E18">
      <w:pPr>
        <w:rPr>
          <w:rFonts w:eastAsiaTheme="majorEastAsia" w:cstheme="majorBidi"/>
          <w:b/>
          <w:color w:val="000000" w:themeColor="text1"/>
          <w:szCs w:val="26"/>
        </w:rPr>
      </w:pPr>
      <w:r w:rsidRPr="002F5E18">
        <w:rPr>
          <w:rFonts w:eastAsiaTheme="majorEastAsia" w:cstheme="majorBidi"/>
          <w:b/>
          <w:color w:val="000000" w:themeColor="text1"/>
          <w:szCs w:val="26"/>
        </w:rPr>
        <w:t>If at any point in retrieving this information the time limit exceeds that which is given to Freedom of Information requests, please stop and email me with the information retrieved so far.</w:t>
      </w:r>
    </w:p>
    <w:p w14:paraId="5A6FC90F" w14:textId="77777777" w:rsidR="004D3B3B" w:rsidRPr="00626E9D" w:rsidRDefault="004D3B3B" w:rsidP="004D3B3B">
      <w:r w:rsidRPr="00626E9D">
        <w:t>Unfortunately, I estimate that it would cost well in excess of the current FOI cost threshold of £600 to process your request.  I am therefore refusing to provide the information sought in terms of section 12(1) of the Act - Excessive Cost of Compliance.</w:t>
      </w:r>
    </w:p>
    <w:p w14:paraId="5DD47569" w14:textId="69F7115E" w:rsidR="006D0A5D" w:rsidRDefault="004D3B3B" w:rsidP="007E56F8">
      <w:bookmarkStart w:id="0" w:name="_Hlk214610994"/>
      <w:r>
        <w:t>To explain,</w:t>
      </w:r>
      <w:r w:rsidR="006D0A5D">
        <w:t xml:space="preserve"> all areas of Police Scotland would need to be searched to establish if any plans were in progress. While there may be central plans, there may be local initiatives, and to provi</w:t>
      </w:r>
      <w:r w:rsidR="007E56F8">
        <w:t>de</w:t>
      </w:r>
      <w:r w:rsidR="006D0A5D">
        <w:t xml:space="preserve"> all correspondence, all communications with all officers would need to be checked. </w:t>
      </w:r>
    </w:p>
    <w:p w14:paraId="0654A123" w14:textId="5ECF9D5A" w:rsidR="002F5E18" w:rsidRDefault="002F5E18" w:rsidP="002F5E18">
      <w:pPr>
        <w:tabs>
          <w:tab w:val="left" w:pos="5400"/>
        </w:tabs>
        <w:rPr>
          <w:color w:val="000000" w:themeColor="text1"/>
        </w:rPr>
      </w:pPr>
      <w:r w:rsidRPr="006353CC">
        <w:rPr>
          <w:color w:val="000000" w:themeColor="text1"/>
        </w:rPr>
        <w:t>Where an authority deems that a request will cost in excess of £600, it does not have to comply with that request. There is no provision whereby work up to that cut of point is required</w:t>
      </w:r>
      <w:r>
        <w:rPr>
          <w:color w:val="000000" w:themeColor="text1"/>
        </w:rPr>
        <w:t>.</w:t>
      </w:r>
    </w:p>
    <w:p w14:paraId="6DFCF846" w14:textId="4E90C163" w:rsidR="00C91949" w:rsidRDefault="00C91949" w:rsidP="00D503F3">
      <w:pPr>
        <w:rPr>
          <w:color w:val="000000" w:themeColor="text1"/>
        </w:rPr>
      </w:pPr>
      <w:r>
        <w:rPr>
          <w:color w:val="000000" w:themeColor="text1"/>
        </w:rPr>
        <w:lastRenderedPageBreak/>
        <w:t>You may wish to consider submitting a request after the fixtures have been announced and closer to the tournament, at which point planning will be more co-ordinated.</w:t>
      </w:r>
    </w:p>
    <w:p w14:paraId="23E01182" w14:textId="0308B0F3" w:rsidR="00C91949" w:rsidRDefault="00C91949" w:rsidP="00D503F3">
      <w:pPr>
        <w:rPr>
          <w:color w:val="000000" w:themeColor="text1"/>
        </w:rPr>
      </w:pPr>
      <w:r>
        <w:rPr>
          <w:color w:val="000000" w:themeColor="text1"/>
        </w:rPr>
        <w:t>You should bear in mind however that some planning information will attract exemption from disclosure where it is assessed that disclosure will prejudice the prevention and detection of crime, the apprehension and prosecution of offenders and public/ officer safety.</w:t>
      </w:r>
    </w:p>
    <w:p w14:paraId="602E8C83" w14:textId="1AE9B920" w:rsidR="00C91949" w:rsidRPr="000A0020" w:rsidRDefault="00C91949" w:rsidP="00D503F3">
      <w:r>
        <w:rPr>
          <w:color w:val="000000" w:themeColor="text1"/>
        </w:rPr>
        <w:t>That would likely extend to, for example, the number of officers on shift in a particular area on match nights etc., as well as specific operations targeting serious and organised crime.</w:t>
      </w:r>
    </w:p>
    <w:p w14:paraId="4E22C7EF" w14:textId="4AEC0424" w:rsidR="009C3EE1" w:rsidRDefault="006D0A5D" w:rsidP="00D503F3">
      <w:pPr>
        <w:tabs>
          <w:tab w:val="left" w:pos="5400"/>
        </w:tabs>
      </w:pPr>
      <w:r>
        <w:rPr>
          <w:color w:val="000000" w:themeColor="text1"/>
        </w:rPr>
        <w:t xml:space="preserve">  </w:t>
      </w:r>
      <w:bookmarkEnd w:id="0"/>
    </w:p>
    <w:p w14:paraId="34BDABBE" w14:textId="4AFFB07F"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w:t>
      </w:r>
      <w:proofErr w:type="spellStart"/>
      <w:r w:rsidRPr="007C470A">
        <w:t>Dalmarnock</w:t>
      </w:r>
      <w:proofErr w:type="spellEnd"/>
      <w:r w:rsidRPr="007C470A">
        <w:t>,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DDB7BC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9194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7889A0E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9194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DF5261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9194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05EA88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91949">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6E126D2"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91949">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4306268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91949">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75EDF"/>
    <w:multiLevelType w:val="multilevel"/>
    <w:tmpl w:val="9E189B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21285045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207326"/>
    <w:rsid w:val="00253DF6"/>
    <w:rsid w:val="00255F1E"/>
    <w:rsid w:val="00260FBC"/>
    <w:rsid w:val="002F5E18"/>
    <w:rsid w:val="0036503B"/>
    <w:rsid w:val="00376A4A"/>
    <w:rsid w:val="00381234"/>
    <w:rsid w:val="003D6D03"/>
    <w:rsid w:val="003E12CA"/>
    <w:rsid w:val="004010DC"/>
    <w:rsid w:val="004341F0"/>
    <w:rsid w:val="00456324"/>
    <w:rsid w:val="00472A38"/>
    <w:rsid w:val="00475460"/>
    <w:rsid w:val="00490317"/>
    <w:rsid w:val="00491644"/>
    <w:rsid w:val="00496A08"/>
    <w:rsid w:val="004D3B3B"/>
    <w:rsid w:val="004E1605"/>
    <w:rsid w:val="004F653C"/>
    <w:rsid w:val="00540A52"/>
    <w:rsid w:val="00557171"/>
    <w:rsid w:val="00557306"/>
    <w:rsid w:val="005E630E"/>
    <w:rsid w:val="006029D9"/>
    <w:rsid w:val="0060390B"/>
    <w:rsid w:val="00627864"/>
    <w:rsid w:val="00640E26"/>
    <w:rsid w:val="00645CFA"/>
    <w:rsid w:val="00685219"/>
    <w:rsid w:val="006D0A5D"/>
    <w:rsid w:val="006D5799"/>
    <w:rsid w:val="007440EA"/>
    <w:rsid w:val="00750D83"/>
    <w:rsid w:val="00785DBC"/>
    <w:rsid w:val="00793DD5"/>
    <w:rsid w:val="007D55F6"/>
    <w:rsid w:val="007E56F8"/>
    <w:rsid w:val="007F490F"/>
    <w:rsid w:val="0086779C"/>
    <w:rsid w:val="00874BFD"/>
    <w:rsid w:val="008964EF"/>
    <w:rsid w:val="009152B0"/>
    <w:rsid w:val="00915E01"/>
    <w:rsid w:val="0093207F"/>
    <w:rsid w:val="00935182"/>
    <w:rsid w:val="009631A4"/>
    <w:rsid w:val="00977296"/>
    <w:rsid w:val="00993797"/>
    <w:rsid w:val="009B2208"/>
    <w:rsid w:val="009C3EE1"/>
    <w:rsid w:val="009D2AA5"/>
    <w:rsid w:val="00A25E93"/>
    <w:rsid w:val="00A320FF"/>
    <w:rsid w:val="00A70AC0"/>
    <w:rsid w:val="00A84EA9"/>
    <w:rsid w:val="00AC443C"/>
    <w:rsid w:val="00AC4BB1"/>
    <w:rsid w:val="00B033D6"/>
    <w:rsid w:val="00B11A55"/>
    <w:rsid w:val="00B17211"/>
    <w:rsid w:val="00B461B2"/>
    <w:rsid w:val="00B654B6"/>
    <w:rsid w:val="00B71B3C"/>
    <w:rsid w:val="00BC389E"/>
    <w:rsid w:val="00BD0588"/>
    <w:rsid w:val="00BD1A5C"/>
    <w:rsid w:val="00BE1888"/>
    <w:rsid w:val="00BF6B81"/>
    <w:rsid w:val="00C077A8"/>
    <w:rsid w:val="00C14FF4"/>
    <w:rsid w:val="00C1679F"/>
    <w:rsid w:val="00C24066"/>
    <w:rsid w:val="00C47BA4"/>
    <w:rsid w:val="00C606A2"/>
    <w:rsid w:val="00C63872"/>
    <w:rsid w:val="00C84948"/>
    <w:rsid w:val="00C91949"/>
    <w:rsid w:val="00C94ED8"/>
    <w:rsid w:val="00CE09FA"/>
    <w:rsid w:val="00CF1111"/>
    <w:rsid w:val="00D05706"/>
    <w:rsid w:val="00D27DC5"/>
    <w:rsid w:val="00D47E36"/>
    <w:rsid w:val="00D503F3"/>
    <w:rsid w:val="00D83E75"/>
    <w:rsid w:val="00E55D79"/>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4D3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91053">
      <w:bodyDiv w:val="1"/>
      <w:marLeft w:val="0"/>
      <w:marRight w:val="0"/>
      <w:marTop w:val="0"/>
      <w:marBottom w:val="0"/>
      <w:divBdr>
        <w:top w:val="none" w:sz="0" w:space="0" w:color="auto"/>
        <w:left w:val="none" w:sz="0" w:space="0" w:color="auto"/>
        <w:bottom w:val="none" w:sz="0" w:space="0" w:color="auto"/>
        <w:right w:val="none" w:sz="0" w:space="0" w:color="auto"/>
      </w:divBdr>
    </w:div>
    <w:div w:id="608052385">
      <w:bodyDiv w:val="1"/>
      <w:marLeft w:val="0"/>
      <w:marRight w:val="0"/>
      <w:marTop w:val="0"/>
      <w:marBottom w:val="0"/>
      <w:divBdr>
        <w:top w:val="none" w:sz="0" w:space="0" w:color="auto"/>
        <w:left w:val="none" w:sz="0" w:space="0" w:color="auto"/>
        <w:bottom w:val="none" w:sz="0" w:space="0" w:color="auto"/>
        <w:right w:val="none" w:sz="0" w:space="0" w:color="auto"/>
      </w:divBdr>
    </w:div>
    <w:div w:id="1112166152">
      <w:bodyDiv w:val="1"/>
      <w:marLeft w:val="0"/>
      <w:marRight w:val="0"/>
      <w:marTop w:val="0"/>
      <w:marBottom w:val="0"/>
      <w:divBdr>
        <w:top w:val="none" w:sz="0" w:space="0" w:color="auto"/>
        <w:left w:val="none" w:sz="0" w:space="0" w:color="auto"/>
        <w:bottom w:val="none" w:sz="0" w:space="0" w:color="auto"/>
        <w:right w:val="none" w:sz="0" w:space="0" w:color="auto"/>
      </w:divBdr>
    </w:div>
    <w:div w:id="160191129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566</Words>
  <Characters>3231</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2025-11-27T11:55:00Z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