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761E" w14:textId="77777777" w:rsidR="003A712E" w:rsidRDefault="00757E35" w:rsidP="001C3444">
      <w:r>
        <w:rPr>
          <w:noProof/>
          <w:color w:val="1F497D"/>
        </w:rPr>
        <w:drawing>
          <wp:inline distT="0" distB="0" distL="0" distR="0" wp14:anchorId="5878B60D" wp14:editId="29ECFA26">
            <wp:extent cx="6487160" cy="673100"/>
            <wp:effectExtent l="0" t="0" r="8890" b="0"/>
            <wp:docPr id="1" name="Picture 2" descr="SPA logo at left margin and Police Scotland Logo at right 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at left margin and Police Scotland Logo at right marg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55AF" w14:textId="77777777" w:rsidR="00184D96" w:rsidRDefault="00BE5D44" w:rsidP="00CA2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Equality and Human Rights Impact Assessment (E</w:t>
      </w:r>
      <w:r w:rsidR="0090246E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HRIA)</w:t>
      </w:r>
    </w:p>
    <w:p w14:paraId="6017ECEB" w14:textId="77777777" w:rsidR="00BE5D44" w:rsidRPr="00FC35F6" w:rsidRDefault="00BE5D44" w:rsidP="00757E35">
      <w:pPr>
        <w:pStyle w:val="Heading1"/>
      </w:pPr>
      <w:r w:rsidRPr="00757E35">
        <w:t>Summary</w:t>
      </w:r>
      <w:r>
        <w:t xml:space="preserve"> of Results</w:t>
      </w:r>
    </w:p>
    <w:p w14:paraId="10E8E51E" w14:textId="77777777" w:rsidR="004A315B" w:rsidRDefault="004A315B" w:rsidP="00757E35">
      <w:pPr>
        <w:pStyle w:val="Heading2"/>
      </w:pPr>
      <w:r w:rsidRPr="00757E35">
        <w:t>Policy</w:t>
      </w:r>
      <w:r>
        <w:t>/</w:t>
      </w:r>
      <w:r w:rsidRPr="008C200B">
        <w:t>Practice Name</w:t>
      </w:r>
      <w:r>
        <w:t xml:space="preserve">: </w:t>
      </w:r>
    </w:p>
    <w:p w14:paraId="51AA5909" w14:textId="35C4FD04" w:rsidR="004A315B" w:rsidRPr="006B13CF" w:rsidRDefault="00450C39" w:rsidP="004A315B">
      <w:r>
        <w:t>Substance Misuse PSoS SOP, Version 4.00</w:t>
      </w:r>
    </w:p>
    <w:p w14:paraId="0F267D66" w14:textId="77777777" w:rsidR="004A315B" w:rsidRDefault="004A315B" w:rsidP="00757E35">
      <w:pPr>
        <w:pStyle w:val="Heading2"/>
      </w:pPr>
      <w:r w:rsidRPr="008C200B">
        <w:t>Owning Department</w:t>
      </w:r>
      <w:r>
        <w:t>:</w:t>
      </w:r>
      <w:r w:rsidRPr="006B13CF">
        <w:t xml:space="preserve"> </w:t>
      </w:r>
    </w:p>
    <w:p w14:paraId="52A55E56" w14:textId="4B5DEA8A" w:rsidR="004A315B" w:rsidRPr="006B13CF" w:rsidRDefault="00450C39" w:rsidP="004A315B">
      <w:r>
        <w:t>Professional Standards</w:t>
      </w:r>
    </w:p>
    <w:p w14:paraId="2D20F07F" w14:textId="77777777" w:rsidR="004A315B" w:rsidRDefault="004A315B" w:rsidP="00757E35">
      <w:pPr>
        <w:pStyle w:val="Heading2"/>
      </w:pPr>
      <w:r w:rsidRPr="008C200B">
        <w:t>Date EqHRIA Completed</w:t>
      </w:r>
      <w:r>
        <w:t xml:space="preserve">: </w:t>
      </w:r>
    </w:p>
    <w:p w14:paraId="63B6F726" w14:textId="32FC790E" w:rsidR="004A315B" w:rsidRPr="006B13CF" w:rsidRDefault="00450C39" w:rsidP="004A315B">
      <w:r>
        <w:t>20/05/2025</w:t>
      </w:r>
    </w:p>
    <w:p w14:paraId="7D3463CA" w14:textId="77777777" w:rsidR="004A315B" w:rsidRDefault="004A315B" w:rsidP="00757E35">
      <w:pPr>
        <w:pStyle w:val="Heading2"/>
      </w:pPr>
      <w:r w:rsidRPr="008C200B">
        <w:t>Purpose of Policy/Practice:</w:t>
      </w:r>
      <w:r>
        <w:t xml:space="preserve"> </w:t>
      </w:r>
    </w:p>
    <w:p w14:paraId="5DE5274E" w14:textId="2483D33F" w:rsidR="004A315B" w:rsidRDefault="00450C39" w:rsidP="004A315B">
      <w:pPr>
        <w:spacing w:before="60" w:after="60"/>
      </w:pPr>
      <w:r>
        <w:t>This Standard Operating Procedure (SOP) provides a framework for the prevention and management of alcohol and substance misuse problems within Police Scotland and aims to:</w:t>
      </w:r>
    </w:p>
    <w:p w14:paraId="2BCA66A6" w14:textId="1DF32C27" w:rsidR="00450C39" w:rsidRDefault="00450C39" w:rsidP="00450C39">
      <w:pPr>
        <w:pStyle w:val="ListParagraph"/>
        <w:numPr>
          <w:ilvl w:val="0"/>
          <w:numId w:val="5"/>
        </w:numPr>
        <w:spacing w:before="60" w:after="60"/>
      </w:pPr>
      <w:r>
        <w:t>Help maintain a healthy workforce</w:t>
      </w:r>
      <w:r w:rsidR="001D7E71">
        <w:t>.</w:t>
      </w:r>
    </w:p>
    <w:p w14:paraId="79E6B782" w14:textId="14F18E64" w:rsidR="00450C39" w:rsidRDefault="00450C39" w:rsidP="00450C39">
      <w:pPr>
        <w:pStyle w:val="ListParagraph"/>
        <w:numPr>
          <w:ilvl w:val="0"/>
          <w:numId w:val="5"/>
        </w:numPr>
        <w:spacing w:before="60" w:after="60"/>
      </w:pPr>
      <w:r>
        <w:t>Protect the public and enhance public trust in the services delivered by Police Scotland</w:t>
      </w:r>
      <w:r w:rsidR="001D7E71">
        <w:t>.</w:t>
      </w:r>
    </w:p>
    <w:p w14:paraId="0844F13D" w14:textId="11F04AFA" w:rsidR="00450C39" w:rsidRDefault="00450C39" w:rsidP="00450C39">
      <w:pPr>
        <w:pStyle w:val="ListParagraph"/>
        <w:numPr>
          <w:ilvl w:val="0"/>
          <w:numId w:val="5"/>
        </w:numPr>
        <w:spacing w:before="60" w:after="60"/>
      </w:pPr>
      <w:r>
        <w:t>Increase awareness of responsibilities regarding substance misuse related problems</w:t>
      </w:r>
      <w:r w:rsidR="001D7E71">
        <w:t>.</w:t>
      </w:r>
    </w:p>
    <w:p w14:paraId="329000E7" w14:textId="4A791895" w:rsidR="00450C39" w:rsidRDefault="00450C39" w:rsidP="00450C39">
      <w:pPr>
        <w:pStyle w:val="ListParagraph"/>
        <w:numPr>
          <w:ilvl w:val="0"/>
          <w:numId w:val="5"/>
        </w:numPr>
        <w:spacing w:before="60" w:after="60"/>
      </w:pPr>
      <w:r>
        <w:t>Discourage substance misuse</w:t>
      </w:r>
      <w:r w:rsidR="001D7E71">
        <w:t>.</w:t>
      </w:r>
    </w:p>
    <w:p w14:paraId="23289FF9" w14:textId="22B0FC13" w:rsidR="00450C39" w:rsidRDefault="00450C39" w:rsidP="00450C39">
      <w:pPr>
        <w:pStyle w:val="ListParagraph"/>
        <w:numPr>
          <w:ilvl w:val="0"/>
          <w:numId w:val="5"/>
        </w:numPr>
        <w:spacing w:before="60" w:after="60"/>
      </w:pPr>
      <w:r>
        <w:t>Encourage those with a substance misuse problem to seek appropriate support</w:t>
      </w:r>
      <w:r w:rsidR="001D7E71">
        <w:t>.</w:t>
      </w:r>
    </w:p>
    <w:p w14:paraId="15B37006" w14:textId="7AC3269C" w:rsidR="00450C39" w:rsidRDefault="00450C39" w:rsidP="00450C39">
      <w:pPr>
        <w:pStyle w:val="ListParagraph"/>
        <w:numPr>
          <w:ilvl w:val="0"/>
          <w:numId w:val="5"/>
        </w:numPr>
        <w:spacing w:before="60" w:after="60"/>
      </w:pPr>
      <w:r>
        <w:t>Manage substance misuse related problems in a fair and consistent manner</w:t>
      </w:r>
      <w:r w:rsidR="001D7E71">
        <w:t>.</w:t>
      </w:r>
    </w:p>
    <w:p w14:paraId="2966F38E" w14:textId="2BAD3A57" w:rsidR="00450C39" w:rsidRDefault="00450C39" w:rsidP="00450C39">
      <w:pPr>
        <w:pStyle w:val="ListParagraph"/>
        <w:numPr>
          <w:ilvl w:val="0"/>
          <w:numId w:val="5"/>
        </w:numPr>
        <w:spacing w:before="60" w:after="60"/>
      </w:pPr>
      <w:r>
        <w:t>Provide a fair testing regime</w:t>
      </w:r>
      <w:r w:rsidR="001D7E71">
        <w:t>.</w:t>
      </w:r>
    </w:p>
    <w:p w14:paraId="378911C2" w14:textId="1E891C4D" w:rsidR="00450C39" w:rsidRPr="006B13CF" w:rsidRDefault="00450C39" w:rsidP="00450C39">
      <w:pPr>
        <w:pStyle w:val="ListParagraph"/>
        <w:numPr>
          <w:ilvl w:val="0"/>
          <w:numId w:val="5"/>
        </w:numPr>
        <w:spacing w:before="60" w:after="60"/>
      </w:pPr>
      <w:r>
        <w:t>Encourage officers and staff who suspect a colleague of substance misuse to report the matter.</w:t>
      </w:r>
    </w:p>
    <w:p w14:paraId="3B21BCF8" w14:textId="77777777" w:rsidR="004A315B" w:rsidRDefault="004A315B" w:rsidP="00757E35">
      <w:pPr>
        <w:pStyle w:val="Heading2"/>
      </w:pPr>
      <w:r w:rsidRPr="008C200B">
        <w:t>Summary of Analysis / Decisions</w:t>
      </w:r>
      <w:r>
        <w:t>:</w:t>
      </w:r>
    </w:p>
    <w:p w14:paraId="185B4393" w14:textId="77777777" w:rsidR="004A315B" w:rsidRPr="002845F3" w:rsidRDefault="004A315B" w:rsidP="00757E35">
      <w:pPr>
        <w:pStyle w:val="Heading3"/>
      </w:pPr>
      <w:r w:rsidRPr="002845F3">
        <w:t xml:space="preserve">What the assessment found, and actions already taken. </w:t>
      </w:r>
    </w:p>
    <w:p w14:paraId="6A27B3DD" w14:textId="77777777" w:rsidR="00450C39" w:rsidRDefault="00450C39" w:rsidP="00757E35">
      <w:r>
        <w:t>The assessment of this SOP revealed it will have a:</w:t>
      </w:r>
    </w:p>
    <w:p w14:paraId="003C0AD7" w14:textId="38B34C1B" w:rsidR="004A315B" w:rsidRDefault="001D7E71" w:rsidP="00450C39">
      <w:pPr>
        <w:pStyle w:val="ListParagraph"/>
        <w:numPr>
          <w:ilvl w:val="0"/>
          <w:numId w:val="6"/>
        </w:numPr>
      </w:pPr>
      <w:r>
        <w:t>N</w:t>
      </w:r>
      <w:r w:rsidR="00450C39">
        <w:t>egative (low) impact on the protected characteristics of Disability and Pregnancy and Maternity. The SOP provides specific guidance to mitigate against this impact.</w:t>
      </w:r>
    </w:p>
    <w:p w14:paraId="266B8B9D" w14:textId="77777777" w:rsidR="00C269E7" w:rsidRDefault="00C269E7" w:rsidP="00C269E7">
      <w:pPr>
        <w:pStyle w:val="ListParagraph"/>
        <w:ind w:left="780"/>
      </w:pPr>
    </w:p>
    <w:p w14:paraId="6D54D6F5" w14:textId="77777777" w:rsidR="00C269E7" w:rsidRDefault="00C269E7" w:rsidP="008D4DC0">
      <w:pPr>
        <w:pStyle w:val="ListParagraph"/>
        <w:ind w:left="780"/>
      </w:pPr>
    </w:p>
    <w:p w14:paraId="6AC7549C" w14:textId="77777777" w:rsidR="00C269E7" w:rsidRDefault="00C269E7" w:rsidP="00C269E7">
      <w:pPr>
        <w:pStyle w:val="ListParagraph"/>
      </w:pPr>
    </w:p>
    <w:p w14:paraId="5EDBF4A8" w14:textId="223F3159" w:rsidR="00450C39" w:rsidRDefault="00450C39" w:rsidP="00450C39">
      <w:pPr>
        <w:pStyle w:val="ListParagraph"/>
        <w:numPr>
          <w:ilvl w:val="0"/>
          <w:numId w:val="6"/>
        </w:numPr>
      </w:pPr>
      <w:r>
        <w:t>Additionally, it will have a negative (high) impact on the protected characteristic of Religion or Belief. Again, the SOP recognises the potential for this and provides specific guidance in mitigation.</w:t>
      </w:r>
    </w:p>
    <w:p w14:paraId="02509BFF" w14:textId="6D9BA24C" w:rsidR="00450C39" w:rsidRDefault="00450C39" w:rsidP="00450C39">
      <w:pPr>
        <w:pStyle w:val="ListParagraph"/>
        <w:numPr>
          <w:ilvl w:val="0"/>
          <w:numId w:val="6"/>
        </w:numPr>
      </w:pPr>
      <w:r>
        <w:t xml:space="preserve">This SOP protects the </w:t>
      </w:r>
      <w:r w:rsidR="001D7E71">
        <w:t>‘</w:t>
      </w:r>
      <w:r>
        <w:t>Right to Life</w:t>
      </w:r>
      <w:r w:rsidR="001D7E71">
        <w:t>’</w:t>
      </w:r>
      <w:r>
        <w:t xml:space="preserve"> in terms of Article 2 of the European Convention on Human Rights, and the Right to </w:t>
      </w:r>
      <w:r w:rsidR="001D7E71">
        <w:t>‘</w:t>
      </w:r>
      <w:r>
        <w:t>No Punishment without Law</w:t>
      </w:r>
      <w:r w:rsidR="001D7E71">
        <w:t>’</w:t>
      </w:r>
      <w:r>
        <w:t xml:space="preserve"> in terms of Article 7.</w:t>
      </w:r>
    </w:p>
    <w:p w14:paraId="41690367" w14:textId="376E8F52" w:rsidR="00450C39" w:rsidRDefault="00450C39" w:rsidP="00450C39">
      <w:pPr>
        <w:pStyle w:val="ListParagraph"/>
        <w:numPr>
          <w:ilvl w:val="0"/>
          <w:numId w:val="6"/>
        </w:numPr>
      </w:pPr>
      <w:r>
        <w:t xml:space="preserve">It has been recognised that the processes described in the SOP may be perceived as </w:t>
      </w:r>
      <w:r w:rsidR="001D7E71">
        <w:t>an infringement of</w:t>
      </w:r>
      <w:r>
        <w:t xml:space="preserve"> Article 8, the right to ‘Respect for Private and Family Life’. The assessment describes the legal bases and justification for requiring the provision of samples for analysis.</w:t>
      </w:r>
    </w:p>
    <w:p w14:paraId="1C35D1D1" w14:textId="77777777" w:rsidR="004A315B" w:rsidRDefault="004A315B" w:rsidP="00757E35">
      <w:pPr>
        <w:pStyle w:val="Heading2"/>
      </w:pPr>
      <w:r w:rsidRPr="008C200B">
        <w:t>Summary of Mitigation Actions</w:t>
      </w:r>
      <w:r>
        <w:t>:</w:t>
      </w:r>
    </w:p>
    <w:p w14:paraId="57BEF84D" w14:textId="77777777" w:rsidR="00CA2405" w:rsidRPr="00CA2405" w:rsidRDefault="00CA2405" w:rsidP="00757E35">
      <w:pPr>
        <w:pStyle w:val="Heading3"/>
      </w:pPr>
      <w:r w:rsidRPr="00CA2405">
        <w:t>What the assessment found, and actions already taken.</w:t>
      </w:r>
    </w:p>
    <w:p w14:paraId="3E080FED" w14:textId="77777777" w:rsidR="0009239E" w:rsidRDefault="0009239E" w:rsidP="0009239E">
      <w:r>
        <w:t>The owing department will monitor changes in legislation / circumstances which may affect the operation of the SOP and will assess how these changes may affect protected groups.</w:t>
      </w:r>
    </w:p>
    <w:p w14:paraId="5657CE2A" w14:textId="77777777" w:rsidR="0009239E" w:rsidRPr="00450C39" w:rsidRDefault="0009239E" w:rsidP="0009239E">
      <w:r>
        <w:t>In addition, they will be responsible for the cyclical review of the SOP and the EqHRIA.</w:t>
      </w:r>
    </w:p>
    <w:p w14:paraId="7DB9B599" w14:textId="11E409E6" w:rsidR="004A315B" w:rsidRPr="004A315B" w:rsidRDefault="004A315B" w:rsidP="0009239E"/>
    <w:sectPr w:rsidR="004A315B" w:rsidRPr="004A315B" w:rsidSect="00704E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37" w:right="851" w:bottom="680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823E0" w14:textId="77777777" w:rsidR="00C86321" w:rsidRDefault="00C86321">
      <w:r>
        <w:separator/>
      </w:r>
    </w:p>
  </w:endnote>
  <w:endnote w:type="continuationSeparator" w:id="0">
    <w:p w14:paraId="2AD4A186" w14:textId="77777777" w:rsidR="00C86321" w:rsidRDefault="00C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E85B" w14:textId="77777777" w:rsidR="00757E35" w:rsidRDefault="00757E35" w:rsidP="00DA3115">
    <w:pPr>
      <w:pStyle w:val="Footer"/>
      <w:spacing w:before="0" w:after="0"/>
    </w:pPr>
  </w:p>
  <w:p w14:paraId="3854A43B" w14:textId="59DF4673" w:rsidR="00CC6CAE" w:rsidRDefault="006016C5" w:rsidP="00DA3115">
    <w:pPr>
      <w:pStyle w:val="Footer"/>
      <w:spacing w:before="0" w:after="0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9B22" w14:textId="77777777" w:rsidR="00DA3115" w:rsidRPr="00DA3115" w:rsidRDefault="00DA3115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jc w:val="center"/>
      <w:rPr>
        <w:rFonts w:ascii="Arial Black" w:hAnsi="Arial Black"/>
      </w:rPr>
    </w:pPr>
    <w:r w:rsidRPr="00DA3115">
      <w:rPr>
        <w:rFonts w:ascii="Arial Black" w:hAnsi="Arial Black"/>
      </w:rPr>
      <w:t>OFFICIAL</w:t>
    </w:r>
  </w:p>
  <w:p w14:paraId="1D422BB0" w14:textId="306E05CF" w:rsidR="00CC6CAE" w:rsidRPr="00DA3115" w:rsidRDefault="000C743F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060</w:t>
    </w:r>
    <w:r w:rsidR="004D609D" w:rsidRPr="007F234A">
      <w:rPr>
        <w:b/>
        <w:sz w:val="16"/>
        <w:szCs w:val="16"/>
      </w:rPr>
      <w:t>-00</w:t>
    </w:r>
    <w:r w:rsidR="00EF4575">
      <w:rPr>
        <w:b/>
        <w:sz w:val="16"/>
        <w:szCs w:val="16"/>
      </w:rPr>
      <w:t>9</w:t>
    </w:r>
    <w:r w:rsidR="00B244B0">
      <w:rPr>
        <w:b/>
        <w:sz w:val="16"/>
        <w:szCs w:val="16"/>
      </w:rPr>
      <w:t>A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CD73A7">
      <w:rPr>
        <w:b/>
        <w:sz w:val="16"/>
        <w:szCs w:val="16"/>
      </w:rPr>
      <w:t>V</w:t>
    </w:r>
    <w:r w:rsidR="00DA3115">
      <w:rPr>
        <w:b/>
        <w:sz w:val="16"/>
        <w:szCs w:val="16"/>
      </w:rPr>
      <w:t>9</w:t>
    </w:r>
    <w:r w:rsidR="00B244B0">
      <w:rPr>
        <w:b/>
        <w:sz w:val="16"/>
        <w:szCs w:val="16"/>
      </w:rPr>
      <w:t>-A0</w:t>
    </w:r>
    <w:r w:rsidR="00DA3115">
      <w:rPr>
        <w:b/>
        <w:sz w:val="16"/>
        <w:szCs w:val="16"/>
      </w:rPr>
      <w:t>423</w:t>
    </w:r>
    <w:r w:rsidR="00CC6CAE" w:rsidRPr="00DA3115">
      <w:rPr>
        <w:rFonts w:ascii="Arial Black" w:hAnsi="Arial Black"/>
        <w:b/>
      </w:rPr>
      <w:fldChar w:fldCharType="begin"/>
    </w:r>
    <w:r w:rsidR="00CC6CAE" w:rsidRPr="00DA3115">
      <w:rPr>
        <w:rFonts w:ascii="Arial Black" w:hAnsi="Arial Black"/>
        <w:b/>
      </w:rPr>
      <w:instrText xml:space="preserve"> DOCPROPERTY ClassificationMarking \* MERGEFORMAT </w:instrText>
    </w:r>
    <w:r w:rsidR="00CC6CAE" w:rsidRPr="00DA3115">
      <w:rPr>
        <w:rFonts w:ascii="Arial Black" w:hAnsi="Arial Black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4939" w14:textId="77777777" w:rsidR="00757E35" w:rsidRDefault="00757E35">
    <w:pPr>
      <w:pStyle w:val="Footer"/>
    </w:pPr>
  </w:p>
  <w:p w14:paraId="4A74D812" w14:textId="22A74C52" w:rsidR="00CC6CAE" w:rsidRDefault="006016C5" w:rsidP="00CC6CAE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1132" w14:textId="77777777" w:rsidR="00C86321" w:rsidRDefault="00C86321">
      <w:r>
        <w:separator/>
      </w:r>
    </w:p>
  </w:footnote>
  <w:footnote w:type="continuationSeparator" w:id="0">
    <w:p w14:paraId="29CED204" w14:textId="77777777" w:rsidR="00C86321" w:rsidRDefault="00C8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8715" w14:textId="309345B5" w:rsidR="00757E35" w:rsidRDefault="00757E35" w:rsidP="00CC6CAE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end"/>
    </w:r>
  </w:p>
  <w:p w14:paraId="1EADEF32" w14:textId="77777777" w:rsidR="00CC6CAE" w:rsidRDefault="00CC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CCE4" w14:textId="41B9AB7E" w:rsidR="004D609D" w:rsidRPr="0088166C" w:rsidRDefault="00DA3115" w:rsidP="00DA3115">
    <w:pPr>
      <w:pStyle w:val="Header"/>
      <w:tabs>
        <w:tab w:val="clear" w:pos="4153"/>
        <w:tab w:val="clear" w:pos="8306"/>
      </w:tabs>
      <w:spacing w:before="0" w:after="0"/>
      <w:jc w:val="center"/>
      <w:rPr>
        <w:rFonts w:ascii="Arial Black" w:hAnsi="Arial Black"/>
      </w:rPr>
    </w:pPr>
    <w:r>
      <w:rPr>
        <w:rFonts w:ascii="Arial Black" w:hAnsi="Arial Black"/>
      </w:rPr>
      <w:t>OFFICIAL</w:t>
    </w:r>
    <w:r w:rsidR="00A31940">
      <w:rPr>
        <w:rFonts w:ascii="Arial Black" w:hAnsi="Arial Black"/>
      </w:rPr>
      <w:fldChar w:fldCharType="begin"/>
    </w:r>
    <w:r w:rsidR="00A31940">
      <w:rPr>
        <w:rFonts w:ascii="Arial Black" w:hAnsi="Arial Black"/>
      </w:rPr>
      <w:instrText xml:space="preserve"> DOCPROPERTY ClassificationMarking \* MERGEFORMAT </w:instrText>
    </w:r>
    <w:r w:rsidR="00A31940">
      <w:rPr>
        <w:rFonts w:ascii="Arial Black" w:hAnsi="Arial Blac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32BA" w14:textId="7E4ABD6F" w:rsidR="00757E35" w:rsidRDefault="006016C5" w:rsidP="00CC6CAE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  <w:p w14:paraId="003BDF5E" w14:textId="77777777" w:rsidR="00CC6CAE" w:rsidRDefault="00CC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71C"/>
    <w:multiLevelType w:val="hybridMultilevel"/>
    <w:tmpl w:val="D27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F2D"/>
    <w:multiLevelType w:val="hybridMultilevel"/>
    <w:tmpl w:val="84260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37B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3E12"/>
    <w:multiLevelType w:val="hybridMultilevel"/>
    <w:tmpl w:val="5F50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47D4"/>
    <w:multiLevelType w:val="hybridMultilevel"/>
    <w:tmpl w:val="851E55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1C04D3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1336857">
    <w:abstractNumId w:val="5"/>
  </w:num>
  <w:num w:numId="2" w16cid:durableId="1574700121">
    <w:abstractNumId w:val="2"/>
  </w:num>
  <w:num w:numId="3" w16cid:durableId="574896385">
    <w:abstractNumId w:val="3"/>
  </w:num>
  <w:num w:numId="4" w16cid:durableId="1049721999">
    <w:abstractNumId w:val="0"/>
  </w:num>
  <w:num w:numId="5" w16cid:durableId="1504467864">
    <w:abstractNumId w:val="1"/>
  </w:num>
  <w:num w:numId="6" w16cid:durableId="83840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6C"/>
    <w:rsid w:val="000264F0"/>
    <w:rsid w:val="000746B8"/>
    <w:rsid w:val="0009239E"/>
    <w:rsid w:val="0009746A"/>
    <w:rsid w:val="000C743F"/>
    <w:rsid w:val="000F1417"/>
    <w:rsid w:val="00151AEF"/>
    <w:rsid w:val="001812B4"/>
    <w:rsid w:val="00184D96"/>
    <w:rsid w:val="001C3444"/>
    <w:rsid w:val="001D7E71"/>
    <w:rsid w:val="00230FFA"/>
    <w:rsid w:val="00242E94"/>
    <w:rsid w:val="002508B2"/>
    <w:rsid w:val="00285C77"/>
    <w:rsid w:val="002A57F5"/>
    <w:rsid w:val="002F277B"/>
    <w:rsid w:val="00300C5E"/>
    <w:rsid w:val="0032714C"/>
    <w:rsid w:val="00391402"/>
    <w:rsid w:val="003A712E"/>
    <w:rsid w:val="00413119"/>
    <w:rsid w:val="004433FC"/>
    <w:rsid w:val="00450C39"/>
    <w:rsid w:val="0046293E"/>
    <w:rsid w:val="004940AB"/>
    <w:rsid w:val="004A315B"/>
    <w:rsid w:val="004D609D"/>
    <w:rsid w:val="004E2A23"/>
    <w:rsid w:val="00521FC5"/>
    <w:rsid w:val="0055373F"/>
    <w:rsid w:val="00557E55"/>
    <w:rsid w:val="00560362"/>
    <w:rsid w:val="0057144F"/>
    <w:rsid w:val="00581916"/>
    <w:rsid w:val="005C21F8"/>
    <w:rsid w:val="006016C5"/>
    <w:rsid w:val="00634EE9"/>
    <w:rsid w:val="006E28FC"/>
    <w:rsid w:val="00704EF5"/>
    <w:rsid w:val="00707792"/>
    <w:rsid w:val="007120FC"/>
    <w:rsid w:val="00757E35"/>
    <w:rsid w:val="007C3BB6"/>
    <w:rsid w:val="007D20DC"/>
    <w:rsid w:val="007E6FB6"/>
    <w:rsid w:val="007F234A"/>
    <w:rsid w:val="007F69D2"/>
    <w:rsid w:val="008125D3"/>
    <w:rsid w:val="008211D2"/>
    <w:rsid w:val="0088040D"/>
    <w:rsid w:val="0088166C"/>
    <w:rsid w:val="0089334C"/>
    <w:rsid w:val="008B2754"/>
    <w:rsid w:val="008B2B57"/>
    <w:rsid w:val="008C030F"/>
    <w:rsid w:val="008D4DC0"/>
    <w:rsid w:val="008E5C45"/>
    <w:rsid w:val="0090246E"/>
    <w:rsid w:val="009059BF"/>
    <w:rsid w:val="00937510"/>
    <w:rsid w:val="00973DD1"/>
    <w:rsid w:val="0098625A"/>
    <w:rsid w:val="009A4ADA"/>
    <w:rsid w:val="009E5F16"/>
    <w:rsid w:val="00A31940"/>
    <w:rsid w:val="00AA33D5"/>
    <w:rsid w:val="00AA5184"/>
    <w:rsid w:val="00AC6244"/>
    <w:rsid w:val="00AF03ED"/>
    <w:rsid w:val="00AF10E9"/>
    <w:rsid w:val="00B10221"/>
    <w:rsid w:val="00B244B0"/>
    <w:rsid w:val="00B40A2C"/>
    <w:rsid w:val="00B53F93"/>
    <w:rsid w:val="00B843B9"/>
    <w:rsid w:val="00B91837"/>
    <w:rsid w:val="00B94F00"/>
    <w:rsid w:val="00BB3152"/>
    <w:rsid w:val="00BE12DB"/>
    <w:rsid w:val="00BE432D"/>
    <w:rsid w:val="00BE5D44"/>
    <w:rsid w:val="00BF0DA2"/>
    <w:rsid w:val="00C00F3B"/>
    <w:rsid w:val="00C11EF4"/>
    <w:rsid w:val="00C269E7"/>
    <w:rsid w:val="00C8509B"/>
    <w:rsid w:val="00C86321"/>
    <w:rsid w:val="00C94FDA"/>
    <w:rsid w:val="00C97F32"/>
    <w:rsid w:val="00CA2405"/>
    <w:rsid w:val="00CC6CAE"/>
    <w:rsid w:val="00CD585C"/>
    <w:rsid w:val="00CD73A7"/>
    <w:rsid w:val="00D025F7"/>
    <w:rsid w:val="00D064D3"/>
    <w:rsid w:val="00D663CF"/>
    <w:rsid w:val="00DA3115"/>
    <w:rsid w:val="00DB5BDB"/>
    <w:rsid w:val="00DC123E"/>
    <w:rsid w:val="00DC1CB6"/>
    <w:rsid w:val="00DC7E8D"/>
    <w:rsid w:val="00E16860"/>
    <w:rsid w:val="00E22EC9"/>
    <w:rsid w:val="00E533E0"/>
    <w:rsid w:val="00E844B7"/>
    <w:rsid w:val="00EC2E4D"/>
    <w:rsid w:val="00EC6415"/>
    <w:rsid w:val="00EF4575"/>
    <w:rsid w:val="00EF7B1F"/>
    <w:rsid w:val="00F54AB3"/>
    <w:rsid w:val="00F7366E"/>
    <w:rsid w:val="00F74D18"/>
    <w:rsid w:val="00F75B88"/>
    <w:rsid w:val="00FC35F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2080719"/>
  <w15:chartTrackingRefBased/>
  <w15:docId w15:val="{EB2F3A8A-5BE1-4085-903C-5DF07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E35"/>
    <w:pPr>
      <w:spacing w:before="120" w:after="120" w:line="33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7E35"/>
    <w:pPr>
      <w:outlineLvl w:val="0"/>
    </w:pPr>
    <w:rPr>
      <w:b/>
      <w:sz w:val="32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rsid w:val="00757E35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757E35"/>
    <w:pPr>
      <w:keepNext/>
      <w:keepLines/>
      <w:spacing w:before="240" w:after="200"/>
      <w:outlineLvl w:val="2"/>
    </w:pPr>
    <w:rPr>
      <w:rFonts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customStyle="1" w:styleId="Heading2Char">
    <w:name w:val="Heading 2 Char"/>
    <w:link w:val="Heading2"/>
    <w:rsid w:val="00757E35"/>
    <w:rPr>
      <w:rFonts w:ascii="Arial" w:hAnsi="Arial"/>
      <w:b/>
      <w:color w:val="000000"/>
      <w:sz w:val="28"/>
      <w:szCs w:val="24"/>
    </w:rPr>
  </w:style>
  <w:style w:type="character" w:customStyle="1" w:styleId="Heading3Char">
    <w:name w:val="Heading 3 Char"/>
    <w:link w:val="Heading3"/>
    <w:rsid w:val="00757E35"/>
    <w:rPr>
      <w:rFonts w:ascii="Arial" w:hAnsi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7E35"/>
    <w:rPr>
      <w:rFonts w:ascii="Arial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rsid w:val="001D7E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7E7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D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7E7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04a084b-bbe9-49aa-8b3a-1dcc0c8156ea">Equality and Diversity</Topic>
    <Appendment xmlns="d04a084b-bbe9-49aa-8b3a-1dcc0c8156ea">A</Appendment>
    <Third_x0020_Party_x0020_Owner xmlns="d04a084b-bbe9-49aa-8b3a-1dcc0c8156ea" xsi:nil="true"/>
    <Legacy_x0020_Division_x0020_Mapping xmlns="3b251b20-b212-42a2-ab03-89e5e06fc1c3" xsi:nil="true"/>
    <_x0032_nd_x0020_Reference xmlns="d04a084b-bbe9-49aa-8b3a-1dcc0c8156ea">009</_x0032_nd_x0020_Reference>
    <List_x0020_of_x0020_affiliated_x0020_SOPs xmlns="d04a084b-bbe9-49aa-8b3a-1dcc0c8156ea"/>
    <ol_Department xmlns="http://schemas.microsoft.com/sharepoint/v3">Equality and Diversity</ol_Department>
    <_x0031_st_x0020_Reference xmlns="d04a084b-bbe9-49aa-8b3a-1dcc0c8156ea">060</_x0031_st_x0020_Reference>
    <_dlc_DocId xmlns="322eb64b-2ec8-46fd-817b-73c63f822af1">PSOS-405593674-4229</_dlc_DocId>
    <_dlc_DocIdUrl xmlns="322eb64b-2ec8-46fd-817b-73c63f822af1">
      <Url>https://spi.spnet.local/policescotland/guidance/_layouts/15/DocIdRedir.aspx?ID=PSOS-405593674-4229</Url>
      <Description>PSOS-405593674-4229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olice Scotland Form" ma:contentTypeID="0x0101001BA030E974EA524AB9F0275780D06C5E00BC5F82647727D64BAE028C8A23AB8298" ma:contentTypeVersion="2" ma:contentTypeDescription="" ma:contentTypeScope="" ma:versionID="3d06e76e55288131726b9a2502ad8c9f">
  <xsd:schema xmlns:xsd="http://www.w3.org/2001/XMLSchema" xmlns:xs="http://www.w3.org/2001/XMLSchema" xmlns:p="http://schemas.microsoft.com/office/2006/metadata/properties" xmlns:ns1="http://schemas.microsoft.com/sharepoint/v3" xmlns:ns2="322eb64b-2ec8-46fd-817b-73c63f822af1" xmlns:ns3="d04a084b-bbe9-49aa-8b3a-1dcc0c8156ea" xmlns:ns4="3b251b20-b212-42a2-ab03-89e5e06fc1c3" targetNamespace="http://schemas.microsoft.com/office/2006/metadata/properties" ma:root="true" ma:fieldsID="8d325161db71f6f7dc95cfa25353dd18" ns1:_="" ns2:_="" ns3:_="" ns4:_="">
    <xsd:import namespace="http://schemas.microsoft.com/sharepoint/v3"/>
    <xsd:import namespace="322eb64b-2ec8-46fd-817b-73c63f822af1"/>
    <xsd:import namespace="d04a084b-bbe9-49aa-8b3a-1dcc0c8156ea"/>
    <xsd:import namespace="3b251b20-b212-42a2-ab03-89e5e06fc1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1_st_x0020_Reference" minOccurs="0"/>
                <xsd:element ref="ns3:_x0032_nd_x0020_Reference" minOccurs="0"/>
                <xsd:element ref="ns3:Appendment" minOccurs="0"/>
                <xsd:element ref="ns1:ol_Department" minOccurs="0"/>
                <xsd:element ref="ns3:Third_x0020_Party_x0020_Owner" minOccurs="0"/>
                <xsd:element ref="ns3:Topic" minOccurs="0"/>
                <xsd:element ref="ns4:Legacy_x0020_Division_x0020_Mapping" minOccurs="0"/>
                <xsd:element ref="ns3:List_x0020_of_x0020_affiliated_x0020_SO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14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b64b-2ec8-46fd-817b-73c63f822a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084b-bbe9-49aa-8b3a-1dcc0c8156ea" elementFormDefault="qualified">
    <xsd:import namespace="http://schemas.microsoft.com/office/2006/documentManagement/types"/>
    <xsd:import namespace="http://schemas.microsoft.com/office/infopath/2007/PartnerControls"/>
    <xsd:element name="_x0031_st_x0020_Reference" ma:index="11" nillable="true" ma:displayName="1st Reference" ma:internalName="_x0031_st_x0020_Reference" ma:readOnly="false">
      <xsd:simpleType>
        <xsd:restriction base="dms:Text">
          <xsd:maxLength value="10"/>
        </xsd:restriction>
      </xsd:simpleType>
    </xsd:element>
    <xsd:element name="_x0032_nd_x0020_Reference" ma:index="12" nillable="true" ma:displayName="2nd Reference" ma:internalName="_x0032_nd_x0020_Reference" ma:readOnly="false">
      <xsd:simpleType>
        <xsd:restriction base="dms:Text">
          <xsd:maxLength value="10"/>
        </xsd:restriction>
      </xsd:simpleType>
    </xsd:element>
    <xsd:element name="Appendment" ma:index="13" nillable="true" ma:displayName="Appendment" ma:format="Dropdown" ma:internalName="Appendment" ma:readOnly="fals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  <xsd:enumeration value="AA"/>
          <xsd:enumeration value="AB"/>
          <xsd:enumeration value="AC"/>
          <xsd:enumeration value="AD"/>
          <xsd:enumeration value="AE"/>
          <xsd:enumeration value="AF"/>
        </xsd:restriction>
      </xsd:simpleType>
    </xsd:element>
    <xsd:element name="Third_x0020_Party_x0020_Owner" ma:index="15" nillable="true" ma:displayName="Third Party Owner" ma:internalName="Third_x0020_Party_x0020_Owner" ma:readOnly="false">
      <xsd:simpleType>
        <xsd:restriction base="dms:Text">
          <xsd:maxLength value="255"/>
        </xsd:restriction>
      </xsd:simpleType>
    </xsd:element>
    <xsd:element name="Topic" ma:index="16" nillable="true" ma:displayName="Topic" ma:format="Dropdown" ma:internalName="Topic">
      <xsd:simpleType>
        <xsd:restriction base="dms:Choice">
          <xsd:enumeration value="Absence Management"/>
          <xsd:enumeration value="Abstract of Police Reports"/>
          <xsd:enumeration value="Administration"/>
          <xsd:enumeration value="Adoption/Maternity/Paternity"/>
          <xsd:enumeration value="Airport"/>
          <xsd:enumeration value="Airwave"/>
          <xsd:enumeration value="Alcohol"/>
          <xsd:enumeration value="Allowances and Expenses"/>
          <xsd:enumeration value="Animals"/>
          <xsd:enumeration value="ANPR"/>
          <xsd:enumeration value="Anti Social Behaviour"/>
          <xsd:enumeration value="Appropriate Adults"/>
          <xsd:enumeration value="Armed Services"/>
          <xsd:enumeration value="Audio Visual Department"/>
          <xsd:enumeration value="Audit"/>
          <xsd:enumeration value="Bogus Callers"/>
          <xsd:enumeration value="Bombs"/>
          <xsd:enumeration value="Briefing and Debriefing"/>
          <xsd:enumeration value="Business Continuity"/>
          <xsd:enumeration value="Business Interests and Secondary Employment"/>
          <xsd:enumeration value="Call Handling"/>
          <xsd:enumeration value="Career Development"/>
          <xsd:enumeration value="Case Reporting"/>
          <xsd:enumeration value="Cash In Transit Vehicles"/>
          <xsd:enumeration value="CBRN"/>
          <xsd:enumeration value="CCTV"/>
          <xsd:enumeration value="Change Management"/>
          <xsd:enumeration value="Child Abduction"/>
          <xsd:enumeration value="Child Offending"/>
          <xsd:enumeration value="Child Protection"/>
          <xsd:enumeration value="Citations"/>
          <xsd:enumeration value="Command and Control"/>
          <xsd:enumeration value="Communications"/>
          <xsd:enumeration value="Communications Data"/>
          <xsd:enumeration value="Community Advisors"/>
          <xsd:enumeration value="Community Impact Assessment"/>
          <xsd:enumeration value="Community Safety"/>
          <xsd:enumeration value="Complaints and Discipline"/>
          <xsd:enumeration value="Computer Based Evidence"/>
          <xsd:enumeration value="Conduct"/>
          <xsd:enumeration value="Corporate Communications"/>
          <xsd:enumeration value="Corporate Identity"/>
          <xsd:enumeration value="Counter Terrorism"/>
          <xsd:enumeration value="Counterfeit Currency"/>
          <xsd:enumeration value="Covert Human Intelligence Sources"/>
          <xsd:enumeration value="Crime Investigation"/>
          <xsd:enumeration value="Crime Recording"/>
          <xsd:enumeration value="Crime Scene Management"/>
          <xsd:enumeration value="Criminal Injuries"/>
          <xsd:enumeration value="Criminal Justice"/>
          <xsd:enumeration value="Criminal Records"/>
          <xsd:enumeration value="Critical Incident Management"/>
          <xsd:enumeration value="Custody / Care of Prisoners"/>
          <xsd:enumeration value="Death in Service"/>
          <xsd:enumeration value="Disability in Employment"/>
          <xsd:enumeration value="Disclosure"/>
          <xsd:enumeration value="DNA"/>
          <xsd:enumeration value="Domestic Abuse"/>
          <xsd:enumeration value="Drugs Investigation"/>
          <xsd:enumeration value="Elections"/>
          <xsd:enumeration value="Electronic Communications"/>
          <xsd:enumeration value="Electronic Monitoring of Offenders"/>
          <xsd:enumeration value="Emergency Planning"/>
          <xsd:enumeration value="Equality and Diversity"/>
          <xsd:enumeration value="Family Liaison"/>
          <xsd:enumeration value="Finance"/>
          <xsd:enumeration value="Fingerprints"/>
          <xsd:enumeration value="Firearms"/>
          <xsd:enumeration value="Flexible Working"/>
          <xsd:enumeration value="Football"/>
          <xsd:enumeration value="Force Policies and Procedures"/>
          <xsd:enumeration value="Foreign Nationals"/>
          <xsd:enumeration value="Forensic Gateway"/>
          <xsd:enumeration value="Forensic Support"/>
          <xsd:enumeration value="Formal Adult Warning"/>
          <xsd:enumeration value="Fraud and Public Sector Crime"/>
          <xsd:enumeration value="Freedom of Information"/>
          <xsd:enumeration value="Grievance"/>
          <xsd:enumeration value="Gypsy Travellers"/>
          <xsd:enumeration value="Hate Crime"/>
          <xsd:enumeration value="Hazardous Materials"/>
          <xsd:enumeration value="Health and Safety"/>
          <xsd:enumeration value="Homeless, Destitute and Stranded Persons"/>
          <xsd:enumeration value="Honour Based Violence and Forced Marriage"/>
          <xsd:enumeration value="Human Trafficking"/>
          <xsd:enumeration value="Indecent Images of Children on Digital Media"/>
          <xsd:enumeration value="Information Security"/>
          <xsd:enumeration value="Information Sharing"/>
          <xsd:enumeration value="Information Technology"/>
          <xsd:enumeration value="Insecure Premises"/>
          <xsd:enumeration value="Intelligence"/>
          <xsd:enumeration value="Internet Investigations"/>
          <xsd:enumeration value="Interpreting and Translating Services"/>
          <xsd:enumeration value="Kidnap and Extortion"/>
          <xsd:enumeration value="Leave"/>
          <xsd:enumeration value="Licensing"/>
          <xsd:enumeration value="Lost and Found Property"/>
          <xsd:enumeration value="Marine Policing"/>
          <xsd:enumeration value="Matrimonial and Family Homes"/>
          <xsd:enumeration value="Media / Marketing"/>
          <xsd:enumeration value="Mental Health"/>
          <xsd:enumeration value="Missing Persons"/>
          <xsd:enumeration value="Negotiators"/>
          <xsd:enumeration value="Notebooks"/>
          <xsd:enumeration value="Occupational Health and Wellbeing"/>
          <xsd:enumeration value="Occurences"/>
          <xsd:enumeration value="Organisational Change"/>
          <xsd:enumeration value="Parking"/>
          <xsd:enumeration value="Pay and Reward"/>
          <xsd:enumeration value="Performance"/>
          <xsd:enumeration value="Performance Management of Staff"/>
          <xsd:enumeration value="Planning"/>
          <xsd:enumeration value="PNC and CHS"/>
          <xsd:enumeration value="Police National Database"/>
          <xsd:enumeration value="Proceeds of Crime Act"/>
          <xsd:enumeration value="Procurement"/>
          <xsd:enumeration value="Productions"/>
          <xsd:enumeration value="Project Management"/>
          <xsd:enumeration value="Property Services"/>
          <xsd:enumeration value="Prostitution"/>
          <xsd:enumeration value="Public Order"/>
          <xsd:enumeration value="Public Protection"/>
          <xsd:enumeration value="Railways"/>
          <xsd:enumeration value="Record Retention / Management"/>
          <xsd:enumeration value="Recorded Police Warnings"/>
          <xsd:enumeration value="Recruitment and Selection"/>
          <xsd:enumeration value="Remote Alarms"/>
          <xsd:enumeration value="Resignation/Retiral"/>
          <xsd:enumeration value="Resource Management"/>
          <xsd:enumeration value="Risk Management"/>
          <xsd:enumeration value="Road Crashes"/>
          <xsd:enumeration value="Road Policing"/>
          <xsd:enumeration value="Safer Communities"/>
          <xsd:enumeration value="Search"/>
          <xsd:enumeration value="Seizure, Removal and Disposal of Vehicles"/>
          <xsd:enumeration value="Serious and Organised Crime"/>
          <xsd:enumeration value="Sexual Offences Investigation"/>
          <xsd:enumeration value="Specialist Operations"/>
          <xsd:enumeration value="Stalking and Harassment"/>
          <xsd:enumeration value="Stolen Vehicles"/>
          <xsd:enumeration value="Sudden Deaths"/>
          <xsd:enumeration value="Surveillance"/>
          <xsd:enumeration value="Tasking and Co-ordination"/>
          <xsd:enumeration value="Techinical Support Unit"/>
          <xsd:enumeration value="Thirty plus Scheme"/>
          <xsd:enumeration value="Threat to Life Warnings"/>
          <xsd:enumeration value="Training"/>
          <xsd:enumeration value="Transport and Logistics"/>
          <xsd:enumeration value="Undercover Foundation Officers/Operations"/>
          <xsd:enumeration value="Use of Force"/>
          <xsd:enumeration value="Victim Support"/>
          <xsd:enumeration value="Voluntary Redundancy"/>
          <xsd:enumeration value="Warrants"/>
          <xsd:enumeration value="Wildlife Crime"/>
          <xsd:enumeration value="Witness Protection"/>
        </xsd:restriction>
      </xsd:simpleType>
    </xsd:element>
    <xsd:element name="List_x0020_of_x0020_affiliated_x0020_SOPs" ma:index="18" nillable="true" ma:displayName="List of affiliated SOPs" ma:list="{b16b1e7d-dffb-4eb5-ad5b-53cc83c66d12}" ma:internalName="List_x0020_of_x0020_affiliated_x0020_SOPs" ma:readOnly="false" ma:showField="Title" ma:web="bf9a564f-ad36-4a7b-9c98-84016a085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1b20-b212-42a2-ab03-89e5e06fc1c3" elementFormDefault="qualified">
    <xsd:import namespace="http://schemas.microsoft.com/office/2006/documentManagement/types"/>
    <xsd:import namespace="http://schemas.microsoft.com/office/infopath/2007/PartnerControls"/>
    <xsd:element name="Legacy_x0020_Division_x0020_Mapping" ma:index="17" nillable="true" ma:displayName="Legacy Division Mapping" ma:description="This is the mapping between new divisions and legacy forces" ma:format="Dropdown" ma:internalName="Legacy_x0020_Division_x0020_Mapping" ma:readOnly="false">
      <xsd:simpleType>
        <xsd:restriction base="dms:Choice">
          <xsd:enumeration value="C"/>
          <xsd:enumeration value="E and J"/>
          <xsd:enumeration value="V"/>
          <xsd:enumeration value="N"/>
          <xsd:enumeration value="P"/>
          <xsd:enumeration value="G, K, L, Q and U"/>
          <xsd:enumeration value="A and B"/>
          <xsd:enumeration value="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9DDA-5E8E-4A07-9F3A-475F98CE7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1FA3B-F33D-45EA-8152-5E36F2A005F6}">
  <ds:schemaRefs>
    <ds:schemaRef ds:uri="http://schemas.microsoft.com/office/2006/metadata/properties"/>
    <ds:schemaRef ds:uri="http://schemas.microsoft.com/office/infopath/2007/PartnerControls"/>
    <ds:schemaRef ds:uri="d04a084b-bbe9-49aa-8b3a-1dcc0c8156ea"/>
    <ds:schemaRef ds:uri="3b251b20-b212-42a2-ab03-89e5e06fc1c3"/>
    <ds:schemaRef ds:uri="http://schemas.microsoft.com/sharepoint/v3"/>
    <ds:schemaRef ds:uri="322eb64b-2ec8-46fd-817b-73c63f822af1"/>
  </ds:schemaRefs>
</ds:datastoreItem>
</file>

<file path=customXml/itemProps3.xml><?xml version="1.0" encoding="utf-8"?>
<ds:datastoreItem xmlns:ds="http://schemas.openxmlformats.org/officeDocument/2006/customXml" ds:itemID="{840CFA86-D801-428E-B3D5-54473BCCFB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240D85-205A-4A54-9719-E65DE220B6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3322D3-6BFE-4BBB-B35F-FAB3DA2C7A9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484D033-8629-495B-8186-4FF4526C2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eb64b-2ec8-46fd-817b-73c63f822af1"/>
    <ds:schemaRef ds:uri="d04a084b-bbe9-49aa-8b3a-1dcc0c8156ea"/>
    <ds:schemaRef ds:uri="3b251b20-b212-42a2-ab03-89e5e06fc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EQHRIA Summary of Results (Police Scotland 060-009A)</vt:lpstr>
    </vt:vector>
  </TitlesOfParts>
  <Company>Strathclyde Police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EQHRIA Summary of Results (Police Scotland 060-009A)</dc:title>
  <dc:subject/>
  <dc:creator>Full Name</dc:creator>
  <cp:keywords/>
  <cp:lastModifiedBy>Huttner, Rebekka</cp:lastModifiedBy>
  <cp:revision>3</cp:revision>
  <dcterms:created xsi:type="dcterms:W3CDTF">2025-05-23T11:54:00Z</dcterms:created>
  <dcterms:modified xsi:type="dcterms:W3CDTF">2025-05-23T11:56:00Z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cyDone">
    <vt:lpwstr/>
  </property>
  <property fmtid="{D5CDD505-2E9C-101B-9397-08002B2CF9AE}" pid="3" name="_dlc_DocId">
    <vt:lpwstr>PSOS-255-18479</vt:lpwstr>
  </property>
  <property fmtid="{D5CDD505-2E9C-101B-9397-08002B2CF9AE}" pid="4" name="_dlc_DocIdItemGuid">
    <vt:lpwstr>9708faf0-0f37-4c28-aa9d-c5fe11a5a020</vt:lpwstr>
  </property>
  <property fmtid="{D5CDD505-2E9C-101B-9397-08002B2CF9AE}" pid="5" name="_dlc_DocIdUrl">
    <vt:lpwstr>https://spi.spnet.local/policescotland/guidance/_layouts/DocIdRedir.aspx?ID=PSOS-255-18479, PSOS-255-18479</vt:lpwstr>
  </property>
  <property fmtid="{D5CDD505-2E9C-101B-9397-08002B2CF9AE}" pid="6" name="display_urn:schemas-microsoft-com:office:office#Editor">
    <vt:lpwstr>McCabe, Christine</vt:lpwstr>
  </property>
  <property fmtid="{D5CDD505-2E9C-101B-9397-08002B2CF9AE}" pid="7" name="3rd Reference">
    <vt:lpwstr/>
  </property>
  <property fmtid="{D5CDD505-2E9C-101B-9397-08002B2CF9AE}" pid="8" name="display_urn:schemas-microsoft-com:office:office#Author">
    <vt:lpwstr>Mitchell, Jeff</vt:lpwstr>
  </property>
  <property fmtid="{D5CDD505-2E9C-101B-9397-08002B2CF9AE}" pid="9" name="ClassificationName">
    <vt:lpwstr/>
  </property>
  <property fmtid="{D5CDD505-2E9C-101B-9397-08002B2CF9AE}" pid="10" name="ClassificationMarking">
    <vt:lpwstr/>
  </property>
  <property fmtid="{D5CDD505-2E9C-101B-9397-08002B2CF9AE}" pid="11" name="ClassificationMadeBy">
    <vt:lpwstr>SPNET\1768308</vt:lpwstr>
  </property>
  <property fmtid="{D5CDD505-2E9C-101B-9397-08002B2CF9AE}" pid="12" name="ClassificationMadeExternally">
    <vt:lpwstr>Yes</vt:lpwstr>
  </property>
  <property fmtid="{D5CDD505-2E9C-101B-9397-08002B2CF9AE}" pid="13" name="ClassificationMadeOn">
    <vt:filetime>2025-05-23T11:56:19Z</vt:filetime>
  </property>
  <property fmtid="{D5CDD505-2E9C-101B-9397-08002B2CF9AE}" pid="14" name="ContentTypeId">
    <vt:lpwstr>0x0101001BA030E974EA524AB9F0275780D06C5E00BC5F82647727D64BAE028C8A23AB8298</vt:lpwstr>
  </property>
</Properties>
</file>