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46AF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A345E">
              <w:t>0091</w:t>
            </w:r>
          </w:p>
          <w:p w14:paraId="34BDABA6" w14:textId="2A63C5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CA345E">
              <w:t>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AB019D" w14:textId="77777777" w:rsidR="00337185" w:rsidRPr="00337185" w:rsidRDefault="00337185" w:rsidP="00337185">
      <w:pPr>
        <w:pStyle w:val="Heading2"/>
      </w:pPr>
      <w:r w:rsidRPr="00337185">
        <w:t>For the years 2020, 2021, 2022, 2023 and 2024:</w:t>
      </w:r>
    </w:p>
    <w:p w14:paraId="5C6995F0" w14:textId="77777777" w:rsidR="00337185" w:rsidRPr="00337185" w:rsidRDefault="00337185" w:rsidP="00337185">
      <w:pPr>
        <w:pStyle w:val="Heading2"/>
      </w:pPr>
      <w:r w:rsidRPr="00337185">
        <w:t>A list of the 20 streets where most speeding offences were recorded with a Dunfermline address, broken down by year</w:t>
      </w:r>
    </w:p>
    <w:p w14:paraId="59A9F0FA" w14:textId="77777777" w:rsidR="00337185" w:rsidRPr="00337185" w:rsidRDefault="00337185" w:rsidP="00337185">
      <w:pPr>
        <w:pStyle w:val="Heading2"/>
      </w:pPr>
      <w:r w:rsidRPr="00337185">
        <w:t>A list of the 20 highest speeds recorded on a street in Dunfermline each year, including the date of the offence and the speed recorded</w:t>
      </w:r>
    </w:p>
    <w:p w14:paraId="54BA50BD" w14:textId="76D44F86" w:rsidR="00245E31" w:rsidRDefault="00245E31" w:rsidP="006879B0">
      <w:r>
        <w:t>For the purposes of your request,</w:t>
      </w:r>
      <w:r w:rsidRPr="00245E31">
        <w:t xml:space="preserve"> we have disregarded </w:t>
      </w:r>
      <w:r>
        <w:t xml:space="preserve">any Fixed Penalty Notices related to </w:t>
      </w:r>
      <w:r w:rsidRPr="00245E31">
        <w:t>the safety camera at the A907 Halbeath Rd near to the junction with Scobie Plac</w:t>
      </w:r>
      <w:r>
        <w:t>e.</w:t>
      </w:r>
    </w:p>
    <w:p w14:paraId="5C1BB03E" w14:textId="45854282" w:rsidR="00245E31" w:rsidRDefault="00245E31" w:rsidP="006879B0">
      <w:r>
        <w:t>However, if you would like data regarding that, please just let us know.</w:t>
      </w:r>
    </w:p>
    <w:p w14:paraId="76FAFA07" w14:textId="377D5740" w:rsidR="00245E31" w:rsidRDefault="00245E31" w:rsidP="006879B0">
      <w:r>
        <w:t>It is possible that some recorded crimes referenced in the response below will have been detected by the camera however.  That is because some detections go immediately to a crime report rather than FPN because of the severity of the offence - or, the driver may refuse to accept the Conditional Offer.</w:t>
      </w:r>
    </w:p>
    <w:p w14:paraId="2A3341BC" w14:textId="290C3782" w:rsidR="00174B6F" w:rsidRDefault="00174B6F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B6D804C" w14:textId="77777777" w:rsidR="00174B6F" w:rsidRPr="00453F0A" w:rsidRDefault="00174B6F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4BDABB8" w14:textId="5479DD1D" w:rsidR="00255F1E" w:rsidRDefault="00174B6F" w:rsidP="00793DD5">
      <w:pPr>
        <w:tabs>
          <w:tab w:val="left" w:pos="5400"/>
        </w:tabs>
      </w:pPr>
      <w:r>
        <w:t>To explain, our research identified 137 crime reports and 123 Fixed Penalty Notice records for speeding in Dunfermline for the time period covered by your request.</w:t>
      </w:r>
    </w:p>
    <w:p w14:paraId="2EF3C8A6" w14:textId="019233FA" w:rsidR="00174B6F" w:rsidRDefault="00174B6F" w:rsidP="00793DD5">
      <w:pPr>
        <w:tabs>
          <w:tab w:val="left" w:pos="5400"/>
        </w:tabs>
      </w:pPr>
      <w:r>
        <w:t>The vast majority of the searchable data associated with those records do not contain any location information</w:t>
      </w:r>
      <w:r w:rsidR="00F66FAE">
        <w:t xml:space="preserve"> and it is not possible to pull back contain information about the speed the vehicle was travelling at</w:t>
      </w:r>
      <w:r>
        <w:t>.</w:t>
      </w:r>
    </w:p>
    <w:p w14:paraId="4883DE38" w14:textId="60E0AE99" w:rsidR="00174B6F" w:rsidRDefault="00174B6F" w:rsidP="00793DD5">
      <w:pPr>
        <w:tabs>
          <w:tab w:val="left" w:pos="5400"/>
        </w:tabs>
      </w:pPr>
      <w:r>
        <w:t xml:space="preserve">That means that </w:t>
      </w:r>
      <w:r w:rsidR="00F66FAE">
        <w:t>184</w:t>
      </w:r>
      <w:r>
        <w:t xml:space="preserve"> individual report</w:t>
      </w:r>
      <w:r w:rsidR="00F66FAE">
        <w:t>s</w:t>
      </w:r>
      <w:r>
        <w:t xml:space="preserve"> would have to be read, </w:t>
      </w:r>
      <w:r w:rsidR="00F66FAE">
        <w:t>any locus</w:t>
      </w:r>
      <w:r>
        <w:t xml:space="preserve"> details extracted and noted and then </w:t>
      </w:r>
      <w:r w:rsidR="00F66FAE">
        <w:t>an analysis conducted, along with the</w:t>
      </w:r>
      <w:r>
        <w:t xml:space="preserve"> data that is more readily available.</w:t>
      </w:r>
    </w:p>
    <w:p w14:paraId="0CAB1EAB" w14:textId="1B91502E" w:rsidR="00F66FAE" w:rsidRDefault="00F66FAE" w:rsidP="00793DD5">
      <w:pPr>
        <w:tabs>
          <w:tab w:val="left" w:pos="5400"/>
        </w:tabs>
      </w:pPr>
      <w:r>
        <w:lastRenderedPageBreak/>
        <w:t>Furthermore, all 260 reports would have to be read to extract and note any information about the speed the vehicle was travelling at.</w:t>
      </w:r>
    </w:p>
    <w:p w14:paraId="79330B71" w14:textId="1C415E95" w:rsidR="00174B6F" w:rsidRPr="00B11A55" w:rsidRDefault="00F66FAE" w:rsidP="00793DD5">
      <w:pPr>
        <w:tabs>
          <w:tab w:val="left" w:pos="5400"/>
        </w:tabs>
      </w:pPr>
      <w:r>
        <w:t>In relation to the data that is readily available (76 records), I can advise that 50 relate to Queensferry Road, 19 to Halbeath Road, 3 to the A907, 2 to Carnock Road, 1 to Carnegie Avenue and 1 to the A823.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6FF7D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E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4E84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E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74147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E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C4F5C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E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3FB0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E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862BC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E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D3B67"/>
    <w:multiLevelType w:val="multilevel"/>
    <w:tmpl w:val="26E8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3973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4B6F"/>
    <w:rsid w:val="00195CC4"/>
    <w:rsid w:val="00201727"/>
    <w:rsid w:val="00207326"/>
    <w:rsid w:val="00245E31"/>
    <w:rsid w:val="00253DF6"/>
    <w:rsid w:val="00255F1E"/>
    <w:rsid w:val="002B7114"/>
    <w:rsid w:val="00332319"/>
    <w:rsid w:val="00337185"/>
    <w:rsid w:val="0036503B"/>
    <w:rsid w:val="003D6D03"/>
    <w:rsid w:val="003E12CA"/>
    <w:rsid w:val="004010DC"/>
    <w:rsid w:val="00412F3E"/>
    <w:rsid w:val="004341F0"/>
    <w:rsid w:val="0044243F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313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156BC"/>
    <w:rsid w:val="00C606A2"/>
    <w:rsid w:val="00C63872"/>
    <w:rsid w:val="00C84948"/>
    <w:rsid w:val="00CA345E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153A"/>
    <w:rsid w:val="00DA2748"/>
    <w:rsid w:val="00E55D79"/>
    <w:rsid w:val="00E75C65"/>
    <w:rsid w:val="00EE2373"/>
    <w:rsid w:val="00EF4761"/>
    <w:rsid w:val="00EF6523"/>
    <w:rsid w:val="00F21D44"/>
    <w:rsid w:val="00F66FAE"/>
    <w:rsid w:val="00FA2290"/>
    <w:rsid w:val="00FC2DA7"/>
    <w:rsid w:val="00FE44E2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501</Words>
  <Characters>2862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