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1076B59" w14:textId="77777777" w:rsidTr="00540A52">
        <w:trPr>
          <w:trHeight w:val="2552"/>
          <w:tblHeader/>
        </w:trPr>
        <w:tc>
          <w:tcPr>
            <w:tcW w:w="2269" w:type="dxa"/>
          </w:tcPr>
          <w:p w14:paraId="5EBC05ED" w14:textId="77777777" w:rsidR="00B17211" w:rsidRDefault="007F490F" w:rsidP="00540A52">
            <w:pPr>
              <w:pStyle w:val="Heading1"/>
              <w:spacing w:before="0" w:after="0" w:line="240" w:lineRule="auto"/>
            </w:pPr>
            <w:r>
              <w:rPr>
                <w:noProof/>
                <w:lang w:eastAsia="en-GB"/>
              </w:rPr>
              <w:drawing>
                <wp:inline distT="0" distB="0" distL="0" distR="0" wp14:anchorId="1CB4F1F0" wp14:editId="64B2579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E3C48B6" w14:textId="77777777" w:rsidR="00456324" w:rsidRPr="00456324" w:rsidRDefault="00456324" w:rsidP="00B17211">
            <w:pPr>
              <w:pStyle w:val="Heading1"/>
              <w:spacing w:before="120"/>
              <w:rPr>
                <w:sz w:val="4"/>
              </w:rPr>
            </w:pPr>
          </w:p>
          <w:p w14:paraId="19BE5260" w14:textId="77777777" w:rsidR="00B17211" w:rsidRDefault="007F490F" w:rsidP="00B17211">
            <w:pPr>
              <w:pStyle w:val="Heading1"/>
              <w:spacing w:before="120"/>
            </w:pPr>
            <w:r>
              <w:t>F</w:t>
            </w:r>
            <w:r w:rsidRPr="003E12CA">
              <w:t xml:space="preserve">reedom of Information </w:t>
            </w:r>
            <w:r>
              <w:t>Response</w:t>
            </w:r>
          </w:p>
          <w:p w14:paraId="356AE1DA" w14:textId="6B6189D2" w:rsidR="00B17211" w:rsidRPr="00B17211" w:rsidRDefault="00B17211" w:rsidP="007F490F">
            <w:r w:rsidRPr="007F490F">
              <w:rPr>
                <w:rStyle w:val="Heading2Char"/>
              </w:rPr>
              <w:t>Our reference:</w:t>
            </w:r>
            <w:r>
              <w:t xml:space="preserve">  FOI 2</w:t>
            </w:r>
            <w:r w:rsidR="00AC443C">
              <w:t>3</w:t>
            </w:r>
            <w:r>
              <w:t>-</w:t>
            </w:r>
            <w:r w:rsidR="009478E8">
              <w:t>1032</w:t>
            </w:r>
          </w:p>
          <w:p w14:paraId="60672BC7" w14:textId="625E0D46" w:rsidR="00B17211" w:rsidRDefault="00456324" w:rsidP="007868BE">
            <w:r w:rsidRPr="007F490F">
              <w:rPr>
                <w:rStyle w:val="Heading2Char"/>
              </w:rPr>
              <w:t>Respon</w:t>
            </w:r>
            <w:r w:rsidR="007D55F6">
              <w:rPr>
                <w:rStyle w:val="Heading2Char"/>
              </w:rPr>
              <w:t>ded to:</w:t>
            </w:r>
            <w:r w:rsidR="007F490F">
              <w:t xml:space="preserve">  </w:t>
            </w:r>
            <w:r w:rsidR="007868BE">
              <w:t>4</w:t>
            </w:r>
            <w:r w:rsidR="007868BE" w:rsidRPr="007868BE">
              <w:rPr>
                <w:vertAlign w:val="superscript"/>
              </w:rPr>
              <w:t>th</w:t>
            </w:r>
            <w:r w:rsidR="007868BE">
              <w:t xml:space="preserve"> </w:t>
            </w:r>
            <w:bookmarkStart w:id="0" w:name="_GoBack"/>
            <w:bookmarkEnd w:id="0"/>
            <w:r w:rsidR="00EE2373">
              <w:t>Ju</w:t>
            </w:r>
            <w:r w:rsidR="00885118">
              <w:t>ly</w:t>
            </w:r>
            <w:r>
              <w:t xml:space="preserve"> 2023</w:t>
            </w:r>
          </w:p>
        </w:tc>
      </w:tr>
    </w:tbl>
    <w:p w14:paraId="44AE316A" w14:textId="42C72C23" w:rsidR="00793DD5" w:rsidRDefault="00793DD5" w:rsidP="0036503B">
      <w:r w:rsidRPr="00793DD5">
        <w:t xml:space="preserve">Your recent request for information is replicated below, together with </w:t>
      </w:r>
      <w:r w:rsidR="004341F0">
        <w:t>our</w:t>
      </w:r>
      <w:r w:rsidRPr="00793DD5">
        <w:t xml:space="preserve"> response.</w:t>
      </w:r>
    </w:p>
    <w:p w14:paraId="022EE0FB" w14:textId="77777777" w:rsidR="00885118" w:rsidRDefault="00885118" w:rsidP="0036503B">
      <w:pPr>
        <w:rPr>
          <w:b/>
        </w:rPr>
      </w:pPr>
      <w:r>
        <w:t xml:space="preserve">Please accept our apologies for the delay in responding. </w:t>
      </w:r>
    </w:p>
    <w:p w14:paraId="6DF51BF8" w14:textId="0A441163" w:rsidR="00885118" w:rsidRDefault="00885118" w:rsidP="0036503B">
      <w:pPr>
        <w:rPr>
          <w:bCs/>
        </w:rPr>
      </w:pPr>
      <w:r w:rsidRPr="00885118">
        <w:rPr>
          <w:bCs/>
        </w:rPr>
        <w:t>We have received an unprecedented volume of requests on the subject of police officer conduct and criminality and that has, unfortunately, impacted on our ability to meet the statutory timescales in some cases.</w:t>
      </w:r>
    </w:p>
    <w:p w14:paraId="705BC679" w14:textId="77777777" w:rsidR="00885118" w:rsidRPr="00885118" w:rsidRDefault="00885118" w:rsidP="00885118">
      <w:pPr>
        <w:spacing w:line="240" w:lineRule="auto"/>
        <w:rPr>
          <w:bCs/>
        </w:rPr>
      </w:pPr>
    </w:p>
    <w:p w14:paraId="3E481124" w14:textId="77777777" w:rsidR="009478E8" w:rsidRPr="009478E8" w:rsidRDefault="009478E8" w:rsidP="009478E8">
      <w:pPr>
        <w:pStyle w:val="Heading2"/>
        <w:numPr>
          <w:ilvl w:val="0"/>
          <w:numId w:val="2"/>
        </w:numPr>
      </w:pPr>
      <w:r w:rsidRPr="009478E8">
        <w:t xml:space="preserve">How many officers/staff in your police force have been investigated for “posting sexually explicit / pornographic images” of </w:t>
      </w:r>
      <w:r w:rsidRPr="009478E8">
        <w:rPr>
          <w:i/>
          <w:iCs/>
        </w:rPr>
        <w:t>themselves</w:t>
      </w:r>
      <w:r w:rsidRPr="009478E8">
        <w:t xml:space="preserve"> online from January 2019 to 16 April 2023?</w:t>
      </w:r>
    </w:p>
    <w:p w14:paraId="6DC67AC0" w14:textId="77777777" w:rsidR="009478E8" w:rsidRPr="009478E8" w:rsidRDefault="009478E8" w:rsidP="009478E8">
      <w:pPr>
        <w:pStyle w:val="Heading2"/>
        <w:numPr>
          <w:ilvl w:val="0"/>
          <w:numId w:val="2"/>
        </w:numPr>
      </w:pPr>
      <w:r w:rsidRPr="009478E8">
        <w:t xml:space="preserve">How many of these officers/staff were male and how many were female? </w:t>
      </w:r>
    </w:p>
    <w:p w14:paraId="569B6733" w14:textId="77777777" w:rsidR="009478E8" w:rsidRDefault="009478E8" w:rsidP="00775D05">
      <w:pPr>
        <w:pStyle w:val="Heading2"/>
        <w:numPr>
          <w:ilvl w:val="0"/>
          <w:numId w:val="2"/>
        </w:numPr>
      </w:pPr>
      <w:r w:rsidRPr="009478E8">
        <w:t xml:space="preserve">What were the outcomes of these cases? </w:t>
      </w:r>
    </w:p>
    <w:p w14:paraId="6E7570CB" w14:textId="77777777" w:rsidR="009478E8" w:rsidRDefault="009478E8" w:rsidP="009478E8">
      <w:pPr>
        <w:tabs>
          <w:tab w:val="left" w:pos="5400"/>
        </w:tabs>
      </w:pPr>
      <w:r>
        <w:t>For the purposes of this question, “posting sexually explicit / pornographic images of themselves online” is interpreted to refer to criminal offences under the following headings:</w:t>
      </w:r>
    </w:p>
    <w:p w14:paraId="2A750180" w14:textId="34AE4EC7" w:rsidR="009478E8" w:rsidRDefault="009478E8" w:rsidP="009478E8">
      <w:pPr>
        <w:pStyle w:val="ListParagraph"/>
        <w:numPr>
          <w:ilvl w:val="0"/>
          <w:numId w:val="3"/>
        </w:numPr>
        <w:tabs>
          <w:tab w:val="left" w:pos="5400"/>
        </w:tabs>
      </w:pPr>
      <w:r>
        <w:t>Communicating Indecently (sections 7, 24 or 34 of Sexual Offences (Scotland) Act 2009).</w:t>
      </w:r>
    </w:p>
    <w:p w14:paraId="2BA4A201" w14:textId="1E1106B4" w:rsidR="009478E8" w:rsidRDefault="009478E8" w:rsidP="009478E8">
      <w:pPr>
        <w:pStyle w:val="ListParagraph"/>
        <w:numPr>
          <w:ilvl w:val="0"/>
          <w:numId w:val="3"/>
        </w:numPr>
        <w:tabs>
          <w:tab w:val="left" w:pos="5400"/>
        </w:tabs>
      </w:pPr>
      <w:r>
        <w:t>Communications Act 2003 (section 127(1)(B)).</w:t>
      </w:r>
    </w:p>
    <w:p w14:paraId="0ADE8C3D" w14:textId="6A9A394A" w:rsidR="009478E8" w:rsidRDefault="009478E8" w:rsidP="009478E8">
      <w:pPr>
        <w:tabs>
          <w:tab w:val="left" w:pos="5400"/>
        </w:tabs>
      </w:pPr>
      <w:r>
        <w:t xml:space="preserve">Complaint and conduct cases received </w:t>
      </w:r>
      <w:r w:rsidR="000748C0">
        <w:t xml:space="preserve">between </w:t>
      </w:r>
      <w:r w:rsidR="000748C0" w:rsidRPr="000748C0">
        <w:t xml:space="preserve">January 2019 </w:t>
      </w:r>
      <w:r w:rsidR="000748C0">
        <w:t>and</w:t>
      </w:r>
      <w:r w:rsidR="000748C0" w:rsidRPr="000748C0">
        <w:t xml:space="preserve"> 16 April 2023</w:t>
      </w:r>
      <w:r>
        <w:t xml:space="preserve"> which met the criteria above were subject to manual review to ascertain whether the allegations involved subject officers sending pictures of themselves and that this involved online enabled communications.  </w:t>
      </w:r>
    </w:p>
    <w:p w14:paraId="1A5A3D37" w14:textId="2E69B895" w:rsidR="009478E8" w:rsidRDefault="009478E8" w:rsidP="009478E8">
      <w:pPr>
        <w:tabs>
          <w:tab w:val="left" w:pos="5400"/>
        </w:tabs>
      </w:pPr>
      <w:r>
        <w:t xml:space="preserve">A total of </w:t>
      </w:r>
      <w:r w:rsidR="00885118">
        <w:t>three</w:t>
      </w:r>
      <w:r>
        <w:t xml:space="preserve"> officers, all male, were subject to allegations which met the above criteria. </w:t>
      </w:r>
    </w:p>
    <w:p w14:paraId="48321D1B" w14:textId="129EB7A8" w:rsidR="009478E8" w:rsidRDefault="009478E8" w:rsidP="009478E8">
      <w:pPr>
        <w:tabs>
          <w:tab w:val="left" w:pos="5400"/>
        </w:tabs>
      </w:pPr>
      <w:r>
        <w:t xml:space="preserve">Two of the officers retired/ resigned prior to the conclusion of the case and one officer remains subject to live enquiry. </w:t>
      </w:r>
    </w:p>
    <w:p w14:paraId="4198E40A" w14:textId="0BDA030D" w:rsidR="009478E8" w:rsidRDefault="009478E8" w:rsidP="00885118">
      <w:pPr>
        <w:tabs>
          <w:tab w:val="left" w:pos="5400"/>
        </w:tabs>
      </w:pPr>
      <w:r>
        <w:t xml:space="preserve">Please note that cases showing as live may remain subject to </w:t>
      </w:r>
      <w:r w:rsidR="000748C0">
        <w:t>p</w:t>
      </w:r>
      <w:r>
        <w:t>olice enquiries and/</w:t>
      </w:r>
      <w:r w:rsidR="000748C0">
        <w:t xml:space="preserve"> </w:t>
      </w:r>
      <w:r>
        <w:t xml:space="preserve">or be subject to ongoing </w:t>
      </w:r>
      <w:r w:rsidR="000748C0">
        <w:t>criminal justice</w:t>
      </w:r>
      <w:r>
        <w:t xml:space="preserve"> proceedings.</w:t>
      </w:r>
    </w:p>
    <w:p w14:paraId="7A221153" w14:textId="45B3BD33" w:rsidR="000748C0" w:rsidRPr="000748C0" w:rsidRDefault="000748C0" w:rsidP="000748C0">
      <w:r>
        <w:lastRenderedPageBreak/>
        <w:t>You should note that t</w:t>
      </w:r>
      <w:r w:rsidRPr="000748C0">
        <w:t xml:space="preserve">he Police Scotland </w:t>
      </w:r>
      <w:hyperlink r:id="rId8" w:history="1">
        <w:r w:rsidRPr="000748C0">
          <w:rPr>
            <w:rStyle w:val="Hyperlink"/>
          </w:rPr>
          <w:t>Complaints About the Police Standard Operating Procedure (SOP)</w:t>
        </w:r>
      </w:hyperlink>
      <w:r w:rsidRPr="000748C0">
        <w:t xml:space="preserve"> outlines how we deal with complaints. </w:t>
      </w:r>
    </w:p>
    <w:p w14:paraId="3832F67D" w14:textId="7DA8DE0B" w:rsidR="000748C0" w:rsidRDefault="000748C0" w:rsidP="000748C0">
      <w:r>
        <w:t xml:space="preserve">Complaints are </w:t>
      </w:r>
      <w:r w:rsidRPr="000748C0">
        <w:t>categoris</w:t>
      </w:r>
      <w:r>
        <w:t>ed as per the categories</w:t>
      </w:r>
      <w:r w:rsidRPr="000748C0">
        <w:t xml:space="preserve"> listed at appendices G and H but you should note that the</w:t>
      </w:r>
      <w:r w:rsidR="006531C0">
        <w:t xml:space="preserve"> categories</w:t>
      </w:r>
      <w:r w:rsidRPr="000748C0">
        <w:t xml:space="preserve"> do not directly align to the </w:t>
      </w:r>
      <w:r w:rsidR="006531C0">
        <w:t xml:space="preserve">behaviour described </w:t>
      </w:r>
      <w:r w:rsidRPr="000748C0">
        <w:t xml:space="preserve">in your request. </w:t>
      </w:r>
    </w:p>
    <w:p w14:paraId="45251466" w14:textId="11483F88" w:rsidR="000748C0" w:rsidRPr="000748C0" w:rsidRDefault="000748C0" w:rsidP="000748C0">
      <w:r w:rsidRPr="000748C0">
        <w:t xml:space="preserve">The formal disciplinary process for Police Officers is governed by </w:t>
      </w:r>
      <w:hyperlink r:id="rId9" w:history="1">
        <w:r w:rsidRPr="000748C0">
          <w:rPr>
            <w:rStyle w:val="Hyperlink"/>
          </w:rPr>
          <w:t>The Police Service of Scotland (Conduct) Regulations 2014</w:t>
        </w:r>
      </w:hyperlink>
      <w:r w:rsidRPr="000748C0">
        <w:t>.</w:t>
      </w:r>
    </w:p>
    <w:p w14:paraId="7A0FC6D1" w14:textId="3E6A7827" w:rsidR="000748C0" w:rsidRDefault="000748C0" w:rsidP="000748C0">
      <w:r w:rsidRPr="000748C0">
        <w:t xml:space="preserve">The </w:t>
      </w:r>
      <w:r>
        <w:t xml:space="preserve">associated </w:t>
      </w:r>
      <w:hyperlink r:id="rId10" w:history="1">
        <w:r w:rsidRPr="000748C0">
          <w:rPr>
            <w:rStyle w:val="Hyperlink"/>
          </w:rPr>
          <w:t>Scottish Government Guidance Document</w:t>
        </w:r>
      </w:hyperlink>
      <w:r w:rsidRPr="000748C0">
        <w:t xml:space="preserve"> provides further information on the process and conduct cases are categorised in line with our </w:t>
      </w:r>
      <w:hyperlink r:id="rId11" w:history="1">
        <w:r w:rsidRPr="000748C0">
          <w:rPr>
            <w:rStyle w:val="Hyperlink"/>
          </w:rPr>
          <w:t>Standards of Professional Behaviour</w:t>
        </w:r>
      </w:hyperlink>
      <w:r w:rsidRPr="000748C0">
        <w:t xml:space="preserve"> which, again, do not </w:t>
      </w:r>
      <w:r w:rsidR="006531C0">
        <w:t xml:space="preserve">directly </w:t>
      </w:r>
      <w:r w:rsidRPr="000748C0">
        <w:t xml:space="preserve">align to the </w:t>
      </w:r>
      <w:r w:rsidR="006531C0">
        <w:t xml:space="preserve">behaviour described </w:t>
      </w:r>
      <w:r w:rsidRPr="000748C0">
        <w:t>in your request.</w:t>
      </w:r>
    </w:p>
    <w:p w14:paraId="44DF389D" w14:textId="64F42116" w:rsidR="000748C0" w:rsidRDefault="000748C0" w:rsidP="000748C0">
      <w:r>
        <w:t xml:space="preserve">We have </w:t>
      </w:r>
      <w:r w:rsidR="006531C0">
        <w:t xml:space="preserve">therefore </w:t>
      </w:r>
      <w:r>
        <w:t>progressed your request based on allegations of criminality</w:t>
      </w:r>
      <w:r w:rsidR="006531C0">
        <w:t xml:space="preserve"> only</w:t>
      </w:r>
      <w:r>
        <w:t>, followed by a case by case assessment for relevance.</w:t>
      </w:r>
    </w:p>
    <w:p w14:paraId="397DCCCC" w14:textId="7DBE2EB5" w:rsidR="000748C0" w:rsidRPr="000748C0" w:rsidRDefault="000748C0" w:rsidP="000748C0">
      <w:r>
        <w:t xml:space="preserve">Any matters reported which </w:t>
      </w:r>
      <w:r w:rsidRPr="006531C0">
        <w:rPr>
          <w:i/>
          <w:iCs/>
        </w:rPr>
        <w:t>did not</w:t>
      </w:r>
      <w:r>
        <w:t xml:space="preserve"> meet a criminal threshold would be recorded in accordance with one of the other</w:t>
      </w:r>
      <w:r w:rsidR="006531C0">
        <w:t>, more generic</w:t>
      </w:r>
      <w:r>
        <w:t xml:space="preserve"> categories outlined above and corresponding data is not therefore available - on the basis that the numbers involved would be significantly more than could be manually reviewed for relevance.</w:t>
      </w:r>
    </w:p>
    <w:p w14:paraId="48AE6F7F" w14:textId="3859D08F" w:rsidR="000748C0" w:rsidRDefault="000748C0" w:rsidP="00793DD5"/>
    <w:p w14:paraId="6725D96B" w14:textId="45935E63" w:rsidR="00496A08" w:rsidRPr="00BF6B81" w:rsidRDefault="00496A08" w:rsidP="00793DD5">
      <w:r>
        <w:t xml:space="preserve">If you require any further </w:t>
      </w:r>
      <w:r w:rsidRPr="00874BFD">
        <w:t>assistance</w:t>
      </w:r>
      <w:r>
        <w:t xml:space="preserve"> please contact us quoting the reference above.</w:t>
      </w:r>
    </w:p>
    <w:p w14:paraId="3212C3ED"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4F31DB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4DC794F3" w14:textId="77777777" w:rsidR="00B461B2" w:rsidRDefault="00496A08" w:rsidP="00793DD5">
      <w:r w:rsidRPr="007C470A">
        <w:t>Following an OSIC appeal, you can appeal to the Court of Session on a point of law only.</w:t>
      </w:r>
      <w:r w:rsidR="00D47E36">
        <w:t xml:space="preserve"> </w:t>
      </w:r>
    </w:p>
    <w:p w14:paraId="7CAA1334"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246A4A66" w14:textId="1B6E1F34" w:rsidR="007F490F" w:rsidRDefault="007F490F" w:rsidP="00885118">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1AB87" w14:textId="77777777" w:rsidR="00195CC4" w:rsidRDefault="00195CC4" w:rsidP="00491644">
      <w:r>
        <w:separator/>
      </w:r>
    </w:p>
  </w:endnote>
  <w:endnote w:type="continuationSeparator" w:id="0">
    <w:p w14:paraId="12D1F5A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868DD" w14:textId="77777777" w:rsidR="00491644" w:rsidRDefault="00491644">
    <w:pPr>
      <w:pStyle w:val="Footer"/>
    </w:pPr>
  </w:p>
  <w:p w14:paraId="7E4BBED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68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8FDF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F74F4CD" wp14:editId="04E034A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8512F95" wp14:editId="4D9B28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E1288A7"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68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31624" w14:textId="77777777" w:rsidR="00491644" w:rsidRDefault="00491644">
    <w:pPr>
      <w:pStyle w:val="Footer"/>
    </w:pPr>
  </w:p>
  <w:p w14:paraId="36053D25"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68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6CF57" w14:textId="77777777" w:rsidR="00195CC4" w:rsidRDefault="00195CC4" w:rsidP="00491644">
      <w:r>
        <w:separator/>
      </w:r>
    </w:p>
  </w:footnote>
  <w:footnote w:type="continuationSeparator" w:id="0">
    <w:p w14:paraId="5F40984C"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7361A"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68BE">
      <w:rPr>
        <w:rFonts w:ascii="Times New Roman" w:hAnsi="Times New Roman" w:cs="Times New Roman"/>
        <w:b/>
        <w:color w:val="FF0000"/>
      </w:rPr>
      <w:t>OFFICIAL</w:t>
    </w:r>
    <w:r>
      <w:rPr>
        <w:rFonts w:ascii="Times New Roman" w:hAnsi="Times New Roman" w:cs="Times New Roman"/>
        <w:b/>
        <w:color w:val="FF0000"/>
      </w:rPr>
      <w:fldChar w:fldCharType="end"/>
    </w:r>
  </w:p>
  <w:p w14:paraId="29B362AE"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C7852"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68B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316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68BE">
      <w:rPr>
        <w:rFonts w:ascii="Times New Roman" w:hAnsi="Times New Roman" w:cs="Times New Roman"/>
        <w:b/>
        <w:color w:val="FF0000"/>
      </w:rPr>
      <w:t>OFFICIAL</w:t>
    </w:r>
    <w:r>
      <w:rPr>
        <w:rFonts w:ascii="Times New Roman" w:hAnsi="Times New Roman" w:cs="Times New Roman"/>
        <w:b/>
        <w:color w:val="FF0000"/>
      </w:rPr>
      <w:fldChar w:fldCharType="end"/>
    </w:r>
  </w:p>
  <w:p w14:paraId="3832E01D"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64A4"/>
    <w:multiLevelType w:val="hybridMultilevel"/>
    <w:tmpl w:val="8348C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EE1CC2"/>
    <w:multiLevelType w:val="multilevel"/>
    <w:tmpl w:val="0A524A4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48C0"/>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531C0"/>
    <w:rsid w:val="006D5799"/>
    <w:rsid w:val="00750D83"/>
    <w:rsid w:val="007868BE"/>
    <w:rsid w:val="00793DD5"/>
    <w:rsid w:val="007D55F6"/>
    <w:rsid w:val="007F490F"/>
    <w:rsid w:val="0086779C"/>
    <w:rsid w:val="00874BFD"/>
    <w:rsid w:val="00885118"/>
    <w:rsid w:val="008964EF"/>
    <w:rsid w:val="009478E8"/>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6853E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
    <w:name w:val="Unresolved Mention"/>
    <w:basedOn w:val="DefaultParagraphFont"/>
    <w:uiPriority w:val="99"/>
    <w:semiHidden/>
    <w:unhideWhenUsed/>
    <w:rsid w:val="00074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3630">
      <w:bodyDiv w:val="1"/>
      <w:marLeft w:val="0"/>
      <w:marRight w:val="0"/>
      <w:marTop w:val="0"/>
      <w:marBottom w:val="0"/>
      <w:divBdr>
        <w:top w:val="none" w:sz="0" w:space="0" w:color="auto"/>
        <w:left w:val="none" w:sz="0" w:space="0" w:color="auto"/>
        <w:bottom w:val="none" w:sz="0" w:space="0" w:color="auto"/>
        <w:right w:val="none" w:sz="0" w:space="0" w:color="auto"/>
      </w:divBdr>
    </w:div>
    <w:div w:id="402680018">
      <w:bodyDiv w:val="1"/>
      <w:marLeft w:val="0"/>
      <w:marRight w:val="0"/>
      <w:marTop w:val="0"/>
      <w:marBottom w:val="0"/>
      <w:divBdr>
        <w:top w:val="none" w:sz="0" w:space="0" w:color="auto"/>
        <w:left w:val="none" w:sz="0" w:space="0" w:color="auto"/>
        <w:bottom w:val="none" w:sz="0" w:space="0" w:color="auto"/>
        <w:right w:val="none" w:sz="0" w:space="0" w:color="auto"/>
      </w:divBdr>
    </w:div>
    <w:div w:id="934241578">
      <w:bodyDiv w:val="1"/>
      <w:marLeft w:val="0"/>
      <w:marRight w:val="0"/>
      <w:marTop w:val="0"/>
      <w:marBottom w:val="0"/>
      <w:divBdr>
        <w:top w:val="none" w:sz="0" w:space="0" w:color="auto"/>
        <w:left w:val="none" w:sz="0" w:space="0" w:color="auto"/>
        <w:bottom w:val="none" w:sz="0" w:space="0" w:color="auto"/>
        <w:right w:val="none" w:sz="0" w:space="0" w:color="auto"/>
      </w:divBdr>
    </w:div>
    <w:div w:id="1379166105">
      <w:bodyDiv w:val="1"/>
      <w:marLeft w:val="0"/>
      <w:marRight w:val="0"/>
      <w:marTop w:val="0"/>
      <w:marBottom w:val="0"/>
      <w:divBdr>
        <w:top w:val="none" w:sz="0" w:space="0" w:color="auto"/>
        <w:left w:val="none" w:sz="0" w:space="0" w:color="auto"/>
        <w:bottom w:val="none" w:sz="0" w:space="0" w:color="auto"/>
        <w:right w:val="none" w:sz="0" w:space="0" w:color="auto"/>
      </w:divBdr>
    </w:div>
    <w:div w:id="154351513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ifhh5vo/complaints-about-the-police-sop.pdf"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about-us/who-we-are/our-standards-of-professional-behaviour/"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legislation.gov.uk/ssi/2014/68/contents/made"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697</Words>
  <Characters>3977</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2023-07-04T12:47:00Z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