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FB2634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F66F4">
              <w:t>1327</w:t>
            </w:r>
          </w:p>
          <w:p w14:paraId="34BDABA6" w14:textId="5677DD9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9580E">
              <w:t>20</w:t>
            </w:r>
            <w:r w:rsidR="006D5799">
              <w:t xml:space="preserve"> </w:t>
            </w:r>
            <w:r w:rsidR="00D340B6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AA7B77E" w14:textId="2BD30984" w:rsidR="008F66F4" w:rsidRPr="008F66F4" w:rsidRDefault="008F66F4" w:rsidP="008F66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F66F4">
        <w:rPr>
          <w:rFonts w:eastAsiaTheme="majorEastAsia" w:cstheme="majorBidi"/>
          <w:b/>
          <w:color w:val="000000" w:themeColor="text1"/>
          <w:szCs w:val="26"/>
        </w:rPr>
        <w:t>I am requesting information under the Freedom of Information Act 2000 regarding incidents of counterfeit designer shoes within your jurisdiction. This information is critical for a public awareness campaign I am developing to combat the spread of counterfeit goods.</w:t>
      </w:r>
    </w:p>
    <w:p w14:paraId="4F373650" w14:textId="77777777" w:rsidR="008F66F4" w:rsidRPr="008F66F4" w:rsidRDefault="008F66F4" w:rsidP="008F66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F66F4">
        <w:rPr>
          <w:rFonts w:eastAsiaTheme="majorEastAsia" w:cstheme="majorBidi"/>
          <w:b/>
          <w:color w:val="000000" w:themeColor="text1"/>
          <w:szCs w:val="26"/>
        </w:rPr>
        <w:t>Specifically, I seek detailed data concerning:</w:t>
      </w:r>
    </w:p>
    <w:p w14:paraId="142B773A" w14:textId="77777777" w:rsidR="008F66F4" w:rsidRPr="008F66F4" w:rsidRDefault="008F66F4" w:rsidP="008F66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F66F4">
        <w:rPr>
          <w:rFonts w:eastAsiaTheme="majorEastAsia" w:cstheme="majorBidi"/>
          <w:b/>
          <w:color w:val="000000" w:themeColor="text1"/>
          <w:szCs w:val="26"/>
        </w:rPr>
        <w:t>- Brands and models of shoes most frequently reported as counterfeited.</w:t>
      </w:r>
    </w:p>
    <w:p w14:paraId="6289AF94" w14:textId="77777777" w:rsidR="008F66F4" w:rsidRPr="008F66F4" w:rsidRDefault="008F66F4" w:rsidP="008F66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F66F4">
        <w:rPr>
          <w:rFonts w:eastAsiaTheme="majorEastAsia" w:cstheme="majorBidi"/>
          <w:b/>
          <w:color w:val="000000" w:themeColor="text1"/>
          <w:szCs w:val="26"/>
        </w:rPr>
        <w:t>- Trends in counterfeiting of designer shoes over the specified period.</w:t>
      </w:r>
    </w:p>
    <w:p w14:paraId="5721B3DB" w14:textId="77777777" w:rsidR="008F66F4" w:rsidRPr="008F66F4" w:rsidRDefault="008F66F4" w:rsidP="008F66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F66F4">
        <w:rPr>
          <w:rFonts w:eastAsiaTheme="majorEastAsia" w:cstheme="majorBidi"/>
          <w:b/>
          <w:color w:val="000000" w:themeColor="text1"/>
          <w:szCs w:val="26"/>
        </w:rPr>
        <w:t>- Geographical breakdown of reported incidents, including any identified hotspots.</w:t>
      </w:r>
    </w:p>
    <w:p w14:paraId="19B1C4BB" w14:textId="4E8A545B" w:rsidR="008F66F4" w:rsidRPr="008F66F4" w:rsidRDefault="008F66F4" w:rsidP="008F66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F66F4">
        <w:rPr>
          <w:rFonts w:eastAsiaTheme="majorEastAsia" w:cstheme="majorBidi"/>
          <w:b/>
          <w:color w:val="000000" w:themeColor="text1"/>
          <w:szCs w:val="26"/>
        </w:rPr>
        <w:t>- Any notable cases or stories related to the seizure or discovery of counterfeit designer shoes.</w:t>
      </w:r>
    </w:p>
    <w:p w14:paraId="53D4ECF5" w14:textId="77777777" w:rsidR="008F66F4" w:rsidRPr="008F66F4" w:rsidRDefault="008F66F4" w:rsidP="008F66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F66F4">
        <w:rPr>
          <w:rFonts w:eastAsiaTheme="majorEastAsia" w:cstheme="majorBidi"/>
          <w:b/>
          <w:color w:val="000000" w:themeColor="text1"/>
          <w:szCs w:val="26"/>
        </w:rPr>
        <w:t>I would appreciate if the data could be provided in a digital format (Excel or CSV), which includes:</w:t>
      </w:r>
    </w:p>
    <w:p w14:paraId="2A936798" w14:textId="77777777" w:rsidR="008F66F4" w:rsidRPr="008F66F4" w:rsidRDefault="008F66F4" w:rsidP="008F66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F66F4">
        <w:rPr>
          <w:rFonts w:eastAsiaTheme="majorEastAsia" w:cstheme="majorBidi"/>
          <w:b/>
          <w:color w:val="000000" w:themeColor="text1"/>
          <w:szCs w:val="26"/>
        </w:rPr>
        <w:t>- Date and location of each reported incident.</w:t>
      </w:r>
    </w:p>
    <w:p w14:paraId="73F9FDF8" w14:textId="77777777" w:rsidR="008F66F4" w:rsidRPr="008F66F4" w:rsidRDefault="008F66F4" w:rsidP="008F66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F66F4">
        <w:rPr>
          <w:rFonts w:eastAsiaTheme="majorEastAsia" w:cstheme="majorBidi"/>
          <w:b/>
          <w:color w:val="000000" w:themeColor="text1"/>
          <w:szCs w:val="26"/>
        </w:rPr>
        <w:t>- Description of counterfeit goods involved.</w:t>
      </w:r>
    </w:p>
    <w:p w14:paraId="3965A0E3" w14:textId="77777777" w:rsidR="008F66F4" w:rsidRDefault="008F66F4" w:rsidP="008F66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F66F4">
        <w:rPr>
          <w:rFonts w:eastAsiaTheme="majorEastAsia" w:cstheme="majorBidi"/>
          <w:b/>
          <w:color w:val="000000" w:themeColor="text1"/>
          <w:szCs w:val="26"/>
        </w:rPr>
        <w:t>- Outcomes of the investigations (e.g., arrests made, goods seized).</w:t>
      </w:r>
    </w:p>
    <w:p w14:paraId="20336570" w14:textId="77777777" w:rsidR="008F66F4" w:rsidRDefault="008F66F4" w:rsidP="008F66F4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8" w14:textId="16476D82" w:rsidR="00255F1E" w:rsidRPr="00B11A55" w:rsidRDefault="008F66F4" w:rsidP="00793DD5">
      <w:pPr>
        <w:tabs>
          <w:tab w:val="left" w:pos="5400"/>
        </w:tabs>
      </w:pPr>
      <w:r>
        <w:t xml:space="preserve">By way of explanation, there are </w:t>
      </w:r>
      <w:r w:rsidRPr="008F66F4">
        <w:t xml:space="preserve">no crime classifications that directly align to </w:t>
      </w:r>
      <w:r>
        <w:t xml:space="preserve">your </w:t>
      </w:r>
      <w:r w:rsidRPr="008F66F4">
        <w:t>request and research involved would therefore be extensive.  To be of assistance, you may wish to contact Trading Standards -</w:t>
      </w:r>
      <w:r>
        <w:t xml:space="preserve"> </w:t>
      </w:r>
      <w:hyperlink r:id="rId11" w:tgtFrame="_blank" w:history="1">
        <w:r w:rsidRPr="008F66F4">
          <w:rPr>
            <w:rStyle w:val="Hyperlink"/>
            <w:color w:val="0072C6"/>
            <w:shd w:val="clear" w:color="auto" w:fill="FFFFFF"/>
          </w:rPr>
          <w:t>Counterfeit goods online - Trading Standards Scotland (tsscot.co.uk)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B64F0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58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A9677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58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9798D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58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A08015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58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70C99F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58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AC655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58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580E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F66F4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sscot.co.uk/priority-areas/counterfeit-goods-online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2462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2024-05-20T09:54:00Z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