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5D0A85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5A77B9">
              <w:t>1506</w:t>
            </w:r>
          </w:p>
          <w:p w14:paraId="3F5C4352" w14:textId="6B7DA012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7272">
              <w:t>14</w:t>
            </w:r>
            <w:r w:rsidR="00A30CC8">
              <w:t xml:space="preserve"> </w:t>
            </w:r>
            <w:r w:rsidR="005A77B9">
              <w:t>June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4D0435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1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74A9A0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1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282E6F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1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3E4394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1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55BE671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1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7F94EF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91C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27272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A77B9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91CD6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2024-06-14T08:58:00Z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